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41123" w14:textId="77777777" w:rsidR="009E3F2E" w:rsidRPr="004C3FFF" w:rsidRDefault="009E3F2E" w:rsidP="009E3F2E">
      <w:pPr>
        <w:rPr>
          <w:rFonts w:ascii="Gill Sans MT" w:hAnsi="Gill Sans MT" w:cs="Arial"/>
          <w:b/>
          <w:i/>
          <w:color w:val="808080"/>
          <w:sz w:val="22"/>
          <w:szCs w:val="22"/>
        </w:rPr>
      </w:pPr>
      <w:r w:rsidRPr="004C3FFF">
        <w:rPr>
          <w:rFonts w:ascii="Gill Sans MT" w:hAnsi="Gill Sans MT" w:cs="Arial"/>
          <w:b/>
          <w:i/>
          <w:color w:val="808080"/>
          <w:sz w:val="22"/>
          <w:szCs w:val="22"/>
        </w:rPr>
        <w:t xml:space="preserve">The following provides guidance on development of </w:t>
      </w:r>
      <w:r w:rsidR="00F5619F" w:rsidRPr="004C3FFF">
        <w:rPr>
          <w:rFonts w:ascii="Gill Sans MT" w:hAnsi="Gill Sans MT" w:cs="Arial"/>
          <w:b/>
          <w:i/>
          <w:color w:val="808080"/>
          <w:sz w:val="22"/>
          <w:szCs w:val="22"/>
        </w:rPr>
        <w:t>role profile</w:t>
      </w:r>
      <w:r w:rsidRPr="004C3FFF">
        <w:rPr>
          <w:rFonts w:ascii="Gill Sans MT" w:hAnsi="Gill Sans MT" w:cs="Arial"/>
          <w:b/>
          <w:i/>
          <w:color w:val="808080"/>
          <w:sz w:val="22"/>
          <w:szCs w:val="22"/>
        </w:rPr>
        <w:t xml:space="preserve">s.  This guidance should be used when </w:t>
      </w:r>
      <w:r w:rsidR="00F5619F" w:rsidRPr="004C3FFF">
        <w:rPr>
          <w:rFonts w:ascii="Gill Sans MT" w:hAnsi="Gill Sans MT" w:cs="Arial"/>
          <w:b/>
          <w:i/>
          <w:color w:val="808080"/>
          <w:sz w:val="22"/>
          <w:szCs w:val="22"/>
        </w:rPr>
        <w:t xml:space="preserve">completing the </w:t>
      </w:r>
      <w:r w:rsidR="004C3FFF" w:rsidRPr="004C3FFF">
        <w:rPr>
          <w:rFonts w:ascii="Gill Sans MT" w:hAnsi="Gill Sans MT" w:cs="Arial"/>
          <w:b/>
          <w:i/>
          <w:color w:val="808080"/>
          <w:sz w:val="22"/>
          <w:szCs w:val="22"/>
        </w:rPr>
        <w:t>t</w:t>
      </w:r>
      <w:r w:rsidRPr="004C3FFF">
        <w:rPr>
          <w:rFonts w:ascii="Gill Sans MT" w:hAnsi="Gill Sans MT" w:cs="Arial"/>
          <w:b/>
          <w:i/>
          <w:color w:val="808080"/>
          <w:sz w:val="22"/>
          <w:szCs w:val="22"/>
        </w:rPr>
        <w:t xml:space="preserve">emplate.  (Please use font </w:t>
      </w:r>
      <w:r w:rsidR="004C3FFF" w:rsidRPr="004C3FFF">
        <w:rPr>
          <w:rFonts w:ascii="Gill Sans MT" w:hAnsi="Gill Sans MT" w:cs="Arial"/>
          <w:b/>
          <w:i/>
          <w:color w:val="808080"/>
          <w:sz w:val="22"/>
          <w:szCs w:val="22"/>
        </w:rPr>
        <w:t>Gill Sans MT</w:t>
      </w:r>
      <w:r w:rsidRPr="004C3FFF">
        <w:rPr>
          <w:rFonts w:ascii="Gill Sans MT" w:hAnsi="Gill Sans MT" w:cs="Arial"/>
          <w:b/>
          <w:i/>
          <w:color w:val="808080"/>
          <w:sz w:val="22"/>
          <w:szCs w:val="22"/>
        </w:rPr>
        <w:t xml:space="preserve"> size 11)</w:t>
      </w:r>
    </w:p>
    <w:p w14:paraId="1512688C" w14:textId="77777777" w:rsidR="002E170D" w:rsidRPr="004C3FFF" w:rsidRDefault="002E170D" w:rsidP="009E3F2E">
      <w:pPr>
        <w:rPr>
          <w:rFonts w:ascii="Gill Sans MT" w:hAnsi="Gill Sans MT"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4C3FFF" w14:paraId="33F1EA0C" w14:textId="77777777" w:rsidTr="00543A17">
        <w:trPr>
          <w:trHeight w:val="413"/>
        </w:trPr>
        <w:tc>
          <w:tcPr>
            <w:tcW w:w="9498" w:type="dxa"/>
            <w:gridSpan w:val="3"/>
          </w:tcPr>
          <w:p w14:paraId="7E418E02" w14:textId="4F095C50" w:rsidR="002B21C3" w:rsidRPr="004C3FFF" w:rsidRDefault="00174203" w:rsidP="002B21C3">
            <w:pPr>
              <w:tabs>
                <w:tab w:val="left" w:pos="1418"/>
              </w:tabs>
              <w:rPr>
                <w:rFonts w:ascii="Gill Sans MT" w:hAnsi="Gill Sans MT" w:cs="Arial"/>
                <w:sz w:val="22"/>
                <w:szCs w:val="22"/>
                <w:lang w:eastAsia="en-GB"/>
              </w:rPr>
            </w:pPr>
            <w:r w:rsidRPr="004C3FFF">
              <w:rPr>
                <w:rFonts w:ascii="Gill Sans MT" w:hAnsi="Gill Sans MT" w:cs="Arial"/>
                <w:b/>
                <w:sz w:val="22"/>
                <w:szCs w:val="22"/>
              </w:rPr>
              <w:t xml:space="preserve">TITLE: </w:t>
            </w:r>
            <w:r w:rsidR="00EF33BF" w:rsidRPr="004C3FFF">
              <w:rPr>
                <w:rFonts w:ascii="Gill Sans MT" w:hAnsi="Gill Sans MT" w:cs="Arial"/>
                <w:sz w:val="22"/>
                <w:szCs w:val="22"/>
                <w:lang w:eastAsia="en-GB"/>
              </w:rPr>
              <w:t> </w:t>
            </w:r>
            <w:r w:rsidR="00190E57">
              <w:rPr>
                <w:rFonts w:ascii="Gill Sans MT" w:hAnsi="Gill Sans MT"/>
              </w:rPr>
              <w:t>Chief of Party</w:t>
            </w:r>
          </w:p>
        </w:tc>
      </w:tr>
      <w:tr w:rsidR="00174203" w:rsidRPr="004C3FFF" w14:paraId="1B39314C" w14:textId="77777777" w:rsidTr="00624CD4">
        <w:trPr>
          <w:trHeight w:val="404"/>
        </w:trPr>
        <w:tc>
          <w:tcPr>
            <w:tcW w:w="4253" w:type="dxa"/>
            <w:tcBorders>
              <w:bottom w:val="single" w:sz="4" w:space="0" w:color="auto"/>
            </w:tcBorders>
          </w:tcPr>
          <w:p w14:paraId="62ACA9FF" w14:textId="646D8FCA" w:rsidR="00EF33BF" w:rsidRPr="004C3FFF" w:rsidRDefault="00F55B51">
            <w:pPr>
              <w:tabs>
                <w:tab w:val="left" w:pos="1418"/>
              </w:tabs>
              <w:rPr>
                <w:rFonts w:ascii="Gill Sans MT" w:hAnsi="Gill Sans MT" w:cs="Arial"/>
                <w:sz w:val="22"/>
                <w:szCs w:val="22"/>
              </w:rPr>
            </w:pPr>
            <w:r w:rsidRPr="004C3FFF">
              <w:rPr>
                <w:rFonts w:ascii="Gill Sans MT" w:hAnsi="Gill Sans MT" w:cs="Arial"/>
                <w:b/>
                <w:sz w:val="22"/>
                <w:szCs w:val="22"/>
              </w:rPr>
              <w:t>TEAM/PROGRAMME</w:t>
            </w:r>
            <w:r w:rsidR="00174203" w:rsidRPr="004C3FFF">
              <w:rPr>
                <w:rFonts w:ascii="Gill Sans MT" w:hAnsi="Gill Sans MT" w:cs="Arial"/>
                <w:b/>
                <w:sz w:val="22"/>
                <w:szCs w:val="22"/>
              </w:rPr>
              <w:t xml:space="preserve">: </w:t>
            </w:r>
            <w:r w:rsidR="00190E57">
              <w:rPr>
                <w:szCs w:val="24"/>
              </w:rPr>
              <w:t xml:space="preserve"> BHA Consortium</w:t>
            </w:r>
          </w:p>
        </w:tc>
        <w:tc>
          <w:tcPr>
            <w:tcW w:w="5245" w:type="dxa"/>
            <w:gridSpan w:val="2"/>
            <w:tcBorders>
              <w:bottom w:val="single" w:sz="4" w:space="0" w:color="auto"/>
            </w:tcBorders>
          </w:tcPr>
          <w:p w14:paraId="15027B19" w14:textId="3F34A111" w:rsidR="00174203" w:rsidRPr="004C3FFF" w:rsidRDefault="00F55B51">
            <w:pPr>
              <w:tabs>
                <w:tab w:val="left" w:pos="1693"/>
              </w:tabs>
              <w:rPr>
                <w:rFonts w:ascii="Gill Sans MT" w:hAnsi="Gill Sans MT" w:cs="Arial"/>
                <w:b/>
                <w:sz w:val="22"/>
                <w:szCs w:val="22"/>
              </w:rPr>
            </w:pPr>
            <w:r w:rsidRPr="004C3FFF">
              <w:rPr>
                <w:rFonts w:ascii="Gill Sans MT" w:hAnsi="Gill Sans MT" w:cs="Arial"/>
                <w:b/>
                <w:sz w:val="22"/>
                <w:szCs w:val="22"/>
              </w:rPr>
              <w:t>LOCATION</w:t>
            </w:r>
            <w:r w:rsidR="00174203" w:rsidRPr="004C3FFF">
              <w:rPr>
                <w:rFonts w:ascii="Gill Sans MT" w:hAnsi="Gill Sans MT" w:cs="Arial"/>
                <w:b/>
                <w:sz w:val="22"/>
                <w:szCs w:val="22"/>
              </w:rPr>
              <w:t xml:space="preserve">: </w:t>
            </w:r>
            <w:r w:rsidR="00A16A9F">
              <w:rPr>
                <w:szCs w:val="24"/>
              </w:rPr>
              <w:t>K</w:t>
            </w:r>
            <w:r w:rsidR="00190E57">
              <w:rPr>
                <w:szCs w:val="24"/>
              </w:rPr>
              <w:t>abul</w:t>
            </w:r>
          </w:p>
        </w:tc>
      </w:tr>
      <w:tr w:rsidR="00174203" w:rsidRPr="004C3FFF" w14:paraId="27CCC8CE" w14:textId="77777777" w:rsidTr="00624CD4">
        <w:trPr>
          <w:trHeight w:val="425"/>
        </w:trPr>
        <w:tc>
          <w:tcPr>
            <w:tcW w:w="4253" w:type="dxa"/>
            <w:tcBorders>
              <w:bottom w:val="single" w:sz="4" w:space="0" w:color="auto"/>
            </w:tcBorders>
          </w:tcPr>
          <w:p w14:paraId="7C24E176" w14:textId="5E1C4678" w:rsidR="00F55B51" w:rsidRPr="004C3FFF" w:rsidRDefault="00EF33BF" w:rsidP="0098416F">
            <w:pPr>
              <w:tabs>
                <w:tab w:val="left" w:pos="1134"/>
              </w:tabs>
              <w:rPr>
                <w:rFonts w:ascii="Gill Sans MT" w:hAnsi="Gill Sans MT" w:cs="Arial"/>
                <w:sz w:val="22"/>
                <w:szCs w:val="22"/>
              </w:rPr>
            </w:pPr>
            <w:r w:rsidRPr="004C3FFF">
              <w:rPr>
                <w:rFonts w:ascii="Gill Sans MT" w:hAnsi="Gill Sans MT" w:cs="Arial"/>
                <w:b/>
                <w:sz w:val="22"/>
                <w:szCs w:val="22"/>
              </w:rPr>
              <w:t>GRADE</w:t>
            </w:r>
            <w:r w:rsidR="00F55B51" w:rsidRPr="004C3FFF">
              <w:rPr>
                <w:rFonts w:ascii="Gill Sans MT" w:hAnsi="Gill Sans MT" w:cs="Arial"/>
                <w:sz w:val="22"/>
                <w:szCs w:val="22"/>
              </w:rPr>
              <w:t xml:space="preserve">: </w:t>
            </w:r>
            <w:r w:rsidR="00D4053C">
              <w:rPr>
                <w:rFonts w:ascii="Gill Sans MT" w:hAnsi="Gill Sans MT" w:cs="Arial"/>
                <w:sz w:val="22"/>
                <w:szCs w:val="22"/>
              </w:rPr>
              <w:t>1</w:t>
            </w:r>
          </w:p>
        </w:tc>
        <w:tc>
          <w:tcPr>
            <w:tcW w:w="5245" w:type="dxa"/>
            <w:gridSpan w:val="2"/>
            <w:tcBorders>
              <w:bottom w:val="single" w:sz="4" w:space="0" w:color="auto"/>
            </w:tcBorders>
          </w:tcPr>
          <w:p w14:paraId="2DEA5631" w14:textId="77777777" w:rsidR="00624CD4" w:rsidRPr="004C3FFF" w:rsidRDefault="00B5365E" w:rsidP="00624CD4">
            <w:pPr>
              <w:tabs>
                <w:tab w:val="left" w:pos="984"/>
              </w:tabs>
              <w:rPr>
                <w:rFonts w:ascii="Gill Sans MT" w:hAnsi="Gill Sans MT" w:cs="Arial"/>
                <w:b/>
                <w:sz w:val="22"/>
                <w:szCs w:val="22"/>
              </w:rPr>
            </w:pPr>
            <w:r w:rsidRPr="004C3FFF">
              <w:rPr>
                <w:rFonts w:ascii="Gill Sans MT" w:hAnsi="Gill Sans MT" w:cs="Arial"/>
                <w:b/>
                <w:sz w:val="22"/>
                <w:szCs w:val="22"/>
              </w:rPr>
              <w:t>CONTRACT</w:t>
            </w:r>
            <w:r w:rsidR="00E2250C">
              <w:rPr>
                <w:rFonts w:ascii="Gill Sans MT" w:hAnsi="Gill Sans MT" w:cs="Arial"/>
                <w:b/>
                <w:sz w:val="22"/>
                <w:szCs w:val="22"/>
              </w:rPr>
              <w:t xml:space="preserve"> LENGTH</w:t>
            </w:r>
            <w:r w:rsidRPr="004C3FFF">
              <w:rPr>
                <w:rFonts w:ascii="Gill Sans MT" w:hAnsi="Gill Sans MT" w:cs="Arial"/>
                <w:b/>
                <w:sz w:val="22"/>
                <w:szCs w:val="22"/>
              </w:rPr>
              <w:t>:</w:t>
            </w:r>
            <w:r w:rsidR="0038096D">
              <w:rPr>
                <w:rFonts w:ascii="Gill Sans MT" w:hAnsi="Gill Sans MT" w:cs="Arial"/>
                <w:b/>
                <w:sz w:val="22"/>
                <w:szCs w:val="22"/>
              </w:rPr>
              <w:t xml:space="preserve"> </w:t>
            </w:r>
            <w:r w:rsidR="0038096D" w:rsidRPr="00A21107">
              <w:rPr>
                <w:szCs w:val="24"/>
              </w:rPr>
              <w:t>Fixed Term</w:t>
            </w:r>
          </w:p>
          <w:p w14:paraId="11F9660D" w14:textId="77777777" w:rsidR="00267F7F" w:rsidRPr="004C3FFF" w:rsidRDefault="00267F7F" w:rsidP="0098416F">
            <w:pPr>
              <w:tabs>
                <w:tab w:val="left" w:pos="984"/>
              </w:tabs>
              <w:rPr>
                <w:rFonts w:ascii="Gill Sans MT" w:hAnsi="Gill Sans MT" w:cs="Arial"/>
                <w:b/>
                <w:i/>
                <w:color w:val="808080"/>
                <w:sz w:val="22"/>
                <w:szCs w:val="22"/>
              </w:rPr>
            </w:pPr>
            <w:r w:rsidRPr="004C3FFF">
              <w:rPr>
                <w:rFonts w:ascii="Gill Sans MT" w:hAnsi="Gill Sans MT" w:cs="Arial"/>
                <w:b/>
                <w:sz w:val="22"/>
                <w:szCs w:val="22"/>
              </w:rPr>
              <w:t xml:space="preserve"> </w:t>
            </w:r>
          </w:p>
        </w:tc>
      </w:tr>
      <w:tr w:rsidR="00770638" w:rsidRPr="004C3FFF" w14:paraId="019B4BD0" w14:textId="77777777" w:rsidTr="00543A17">
        <w:trPr>
          <w:trHeight w:val="425"/>
        </w:trPr>
        <w:tc>
          <w:tcPr>
            <w:tcW w:w="9498" w:type="dxa"/>
            <w:gridSpan w:val="3"/>
            <w:tcBorders>
              <w:bottom w:val="single" w:sz="4" w:space="0" w:color="auto"/>
            </w:tcBorders>
          </w:tcPr>
          <w:p w14:paraId="764056A2" w14:textId="77777777" w:rsidR="00D43470" w:rsidRDefault="00770638" w:rsidP="000C467A">
            <w:pPr>
              <w:tabs>
                <w:tab w:val="left" w:pos="984"/>
              </w:tabs>
              <w:rPr>
                <w:rFonts w:ascii="Gill Sans MT" w:hAnsi="Gill Sans MT" w:cs="Arial"/>
                <w:b/>
                <w:sz w:val="22"/>
                <w:szCs w:val="22"/>
              </w:rPr>
            </w:pPr>
            <w:r w:rsidRPr="004C3FFF">
              <w:rPr>
                <w:rFonts w:ascii="Gill Sans MT" w:hAnsi="Gill Sans MT" w:cs="Arial"/>
                <w:b/>
                <w:sz w:val="22"/>
                <w:szCs w:val="22"/>
              </w:rPr>
              <w:t xml:space="preserve">CHILD SAFEGUARDING: </w:t>
            </w:r>
          </w:p>
          <w:p w14:paraId="1D486FDA" w14:textId="77777777" w:rsidR="008F0C4E" w:rsidRPr="000C467A" w:rsidRDefault="008F0C4E" w:rsidP="000C467A">
            <w:pPr>
              <w:tabs>
                <w:tab w:val="left" w:pos="984"/>
              </w:tabs>
              <w:rPr>
                <w:rFonts w:ascii="Gill Sans MT" w:hAnsi="Gill Sans MT" w:cs="Arial"/>
                <w:b/>
                <w:sz w:val="22"/>
                <w:szCs w:val="22"/>
              </w:rPr>
            </w:pPr>
          </w:p>
          <w:p w14:paraId="7EF7C05A" w14:textId="1F86686A" w:rsidR="00770638" w:rsidRPr="008F0C4E" w:rsidRDefault="00D43470" w:rsidP="00E704FA">
            <w:pPr>
              <w:numPr>
                <w:ilvl w:val="0"/>
                <w:numId w:val="5"/>
              </w:numPr>
              <w:tabs>
                <w:tab w:val="clear" w:pos="360"/>
                <w:tab w:val="num" w:pos="0"/>
              </w:tabs>
              <w:suppressAutoHyphens/>
              <w:spacing w:after="120"/>
              <w:ind w:left="0"/>
              <w:jc w:val="both"/>
              <w:rPr>
                <w:color w:val="000000"/>
                <w:szCs w:val="24"/>
              </w:rPr>
            </w:pPr>
            <w:r w:rsidRPr="008F0C4E">
              <w:rPr>
                <w:color w:val="000000"/>
                <w:szCs w:val="24"/>
              </w:rPr>
              <w:t>Level 3:  the post holder will have contact with children and/or young people either frequently (e.g. once a week or more) or intensively (e.g. four days in one month or more or overnight) because they work country program</w:t>
            </w:r>
            <w:r w:rsidR="001D6B9B">
              <w:rPr>
                <w:color w:val="000000"/>
                <w:szCs w:val="24"/>
              </w:rPr>
              <w:t>me</w:t>
            </w:r>
            <w:r w:rsidRPr="008F0C4E">
              <w:rPr>
                <w:color w:val="000000"/>
                <w:szCs w:val="24"/>
              </w:rPr>
              <w:t>s; or ar</w:t>
            </w:r>
            <w:r w:rsidR="00EF20E6" w:rsidRPr="008F0C4E">
              <w:rPr>
                <w:color w:val="000000"/>
                <w:szCs w:val="24"/>
              </w:rPr>
              <w:t>e visiting country program</w:t>
            </w:r>
            <w:r w:rsidR="001D6B9B">
              <w:rPr>
                <w:color w:val="000000"/>
                <w:szCs w:val="24"/>
              </w:rPr>
              <w:t>me</w:t>
            </w:r>
            <w:r w:rsidR="00EF20E6" w:rsidRPr="008F0C4E">
              <w:rPr>
                <w:color w:val="000000"/>
                <w:szCs w:val="24"/>
              </w:rPr>
              <w:t>s; or</w:t>
            </w:r>
            <w:r w:rsidRPr="008F0C4E">
              <w:rPr>
                <w:color w:val="000000"/>
                <w:szCs w:val="24"/>
              </w:rPr>
              <w:t xml:space="preserve"> because they are responsible for implementing the police checking/vetting process staff.</w:t>
            </w:r>
          </w:p>
        </w:tc>
      </w:tr>
      <w:tr w:rsidR="00174203" w:rsidRPr="004C3FFF" w14:paraId="61F53853" w14:textId="77777777" w:rsidTr="00543A17">
        <w:trPr>
          <w:trHeight w:val="1765"/>
        </w:trPr>
        <w:tc>
          <w:tcPr>
            <w:tcW w:w="9498" w:type="dxa"/>
            <w:gridSpan w:val="3"/>
          </w:tcPr>
          <w:p w14:paraId="5B093B71" w14:textId="50097F81" w:rsidR="008F0C4E" w:rsidRPr="00535ED1" w:rsidRDefault="002B21C3" w:rsidP="00FD68EE">
            <w:pPr>
              <w:jc w:val="both"/>
              <w:rPr>
                <w:rFonts w:ascii="Gill Sans MT" w:hAnsi="Gill Sans MT" w:cs="Arial"/>
                <w:b/>
                <w:sz w:val="22"/>
                <w:szCs w:val="22"/>
              </w:rPr>
            </w:pPr>
            <w:r w:rsidRPr="004C3FFF">
              <w:rPr>
                <w:rFonts w:ascii="Gill Sans MT" w:hAnsi="Gill Sans MT" w:cs="Arial"/>
                <w:b/>
                <w:sz w:val="22"/>
                <w:szCs w:val="22"/>
              </w:rPr>
              <w:t>ROLE</w:t>
            </w:r>
            <w:r w:rsidR="00D5085F" w:rsidRPr="004C3FFF">
              <w:rPr>
                <w:rFonts w:ascii="Gill Sans MT" w:hAnsi="Gill Sans MT" w:cs="Arial"/>
                <w:b/>
                <w:sz w:val="22"/>
                <w:szCs w:val="22"/>
              </w:rPr>
              <w:t xml:space="preserve"> PURPOSE</w:t>
            </w:r>
            <w:r w:rsidRPr="004C3FFF">
              <w:rPr>
                <w:rFonts w:ascii="Gill Sans MT" w:hAnsi="Gill Sans MT" w:cs="Arial"/>
                <w:b/>
                <w:sz w:val="22"/>
                <w:szCs w:val="22"/>
              </w:rPr>
              <w:t>:</w:t>
            </w:r>
            <w:r w:rsidR="00984B86" w:rsidRPr="004C3FFF">
              <w:rPr>
                <w:rFonts w:ascii="Gill Sans MT" w:hAnsi="Gill Sans MT" w:cs="Arial"/>
                <w:b/>
                <w:sz w:val="22"/>
                <w:szCs w:val="22"/>
              </w:rPr>
              <w:t xml:space="preserve"> </w:t>
            </w:r>
          </w:p>
          <w:p w14:paraId="34A96785" w14:textId="4F310F03" w:rsidR="00480895" w:rsidRPr="008F0C4E" w:rsidRDefault="00190E57" w:rsidP="00E704FA">
            <w:pPr>
              <w:numPr>
                <w:ilvl w:val="0"/>
                <w:numId w:val="5"/>
              </w:numPr>
              <w:tabs>
                <w:tab w:val="clear" w:pos="360"/>
                <w:tab w:val="num" w:pos="0"/>
              </w:tabs>
              <w:suppressAutoHyphens/>
              <w:spacing w:after="120"/>
              <w:ind w:left="0"/>
              <w:jc w:val="both"/>
              <w:rPr>
                <w:color w:val="000000"/>
                <w:szCs w:val="24"/>
              </w:rPr>
            </w:pPr>
            <w:r>
              <w:rPr>
                <w:color w:val="000000"/>
                <w:szCs w:val="24"/>
              </w:rPr>
              <w:t>T</w:t>
            </w:r>
            <w:r w:rsidRPr="00190E57">
              <w:rPr>
                <w:color w:val="000000"/>
                <w:szCs w:val="24"/>
              </w:rPr>
              <w:t xml:space="preserve">he COP is a senior leadership position and will provide overall strategic direction in the design, management, implementation, and overall quality assurance of the </w:t>
            </w:r>
            <w:r w:rsidR="001D6B9B">
              <w:rPr>
                <w:color w:val="000000"/>
                <w:szCs w:val="24"/>
              </w:rPr>
              <w:t>BHA funded programme</w:t>
            </w:r>
            <w:r w:rsidRPr="00190E57">
              <w:rPr>
                <w:color w:val="000000"/>
                <w:szCs w:val="24"/>
              </w:rPr>
              <w:t xml:space="preserve">. The COP will be the primary point of contact with </w:t>
            </w:r>
            <w:r>
              <w:rPr>
                <w:color w:val="000000"/>
                <w:szCs w:val="24"/>
              </w:rPr>
              <w:t>BHA</w:t>
            </w:r>
            <w:r w:rsidR="001D6B9B">
              <w:rPr>
                <w:color w:val="000000"/>
                <w:szCs w:val="24"/>
              </w:rPr>
              <w:t xml:space="preserve"> at country office </w:t>
            </w:r>
            <w:proofErr w:type="gramStart"/>
            <w:r w:rsidR="001D6B9B">
              <w:rPr>
                <w:color w:val="000000"/>
                <w:szCs w:val="24"/>
              </w:rPr>
              <w:t>level,</w:t>
            </w:r>
            <w:r w:rsidRPr="00190E57">
              <w:rPr>
                <w:color w:val="000000"/>
                <w:szCs w:val="24"/>
              </w:rPr>
              <w:t xml:space="preserve"> and</w:t>
            </w:r>
            <w:proofErr w:type="gramEnd"/>
            <w:r w:rsidR="001D6B9B">
              <w:rPr>
                <w:color w:val="000000"/>
                <w:szCs w:val="24"/>
              </w:rPr>
              <w:t xml:space="preserve"> will also communicate with SC-US</w:t>
            </w:r>
            <w:r w:rsidRPr="00190E57">
              <w:rPr>
                <w:color w:val="000000"/>
                <w:szCs w:val="24"/>
              </w:rPr>
              <w:t xml:space="preserve">. The COP will </w:t>
            </w:r>
            <w:r w:rsidR="001D6B9B">
              <w:rPr>
                <w:color w:val="000000"/>
                <w:szCs w:val="24"/>
              </w:rPr>
              <w:t>oversee the</w:t>
            </w:r>
            <w:r>
              <w:rPr>
                <w:color w:val="000000"/>
                <w:szCs w:val="24"/>
              </w:rPr>
              <w:t xml:space="preserve"> </w:t>
            </w:r>
            <w:r w:rsidR="005F2329">
              <w:rPr>
                <w:color w:val="000000"/>
                <w:szCs w:val="24"/>
              </w:rPr>
              <w:t>program</w:t>
            </w:r>
            <w:r>
              <w:rPr>
                <w:color w:val="000000"/>
                <w:szCs w:val="24"/>
              </w:rPr>
              <w:t xml:space="preserve"> team</w:t>
            </w:r>
            <w:r w:rsidRPr="00190E57">
              <w:rPr>
                <w:color w:val="000000"/>
                <w:szCs w:val="24"/>
              </w:rPr>
              <w:t xml:space="preserve">, prepare reports and annual operating plans, align </w:t>
            </w:r>
            <w:r w:rsidR="005F2329">
              <w:rPr>
                <w:color w:val="000000"/>
                <w:szCs w:val="24"/>
              </w:rPr>
              <w:t>program</w:t>
            </w:r>
            <w:r w:rsidRPr="00190E57">
              <w:rPr>
                <w:color w:val="000000"/>
                <w:szCs w:val="24"/>
              </w:rPr>
              <w:t xml:space="preserve"> initiatives with in-country priorities, and ensure the program is compliant with </w:t>
            </w:r>
            <w:r>
              <w:rPr>
                <w:color w:val="000000"/>
                <w:szCs w:val="24"/>
              </w:rPr>
              <w:t>BHA</w:t>
            </w:r>
            <w:r w:rsidRPr="00190E57">
              <w:rPr>
                <w:color w:val="000000"/>
                <w:szCs w:val="24"/>
              </w:rPr>
              <w:t xml:space="preserve"> and Save the Children’s regulations.</w:t>
            </w:r>
            <w:r>
              <w:rPr>
                <w:color w:val="000000"/>
                <w:szCs w:val="24"/>
              </w:rPr>
              <w:t xml:space="preserve"> The COP will closely coordinate with the </w:t>
            </w:r>
            <w:r w:rsidR="00C86D6C">
              <w:rPr>
                <w:color w:val="000000"/>
                <w:szCs w:val="24"/>
              </w:rPr>
              <w:t xml:space="preserve">Consortium </w:t>
            </w:r>
            <w:r>
              <w:rPr>
                <w:color w:val="000000"/>
                <w:szCs w:val="24"/>
              </w:rPr>
              <w:t xml:space="preserve">partners </w:t>
            </w:r>
            <w:r w:rsidR="001567F7">
              <w:rPr>
                <w:color w:val="000000"/>
                <w:szCs w:val="24"/>
              </w:rPr>
              <w:t xml:space="preserve">to ensure timely implementation of </w:t>
            </w:r>
            <w:r w:rsidR="005F2329">
              <w:rPr>
                <w:color w:val="000000"/>
                <w:szCs w:val="24"/>
              </w:rPr>
              <w:t>program</w:t>
            </w:r>
            <w:r w:rsidR="001567F7">
              <w:rPr>
                <w:color w:val="000000"/>
                <w:szCs w:val="24"/>
              </w:rPr>
              <w:t xml:space="preserve"> </w:t>
            </w:r>
            <w:proofErr w:type="spellStart"/>
            <w:r w:rsidR="001567F7">
              <w:rPr>
                <w:color w:val="000000"/>
                <w:szCs w:val="24"/>
              </w:rPr>
              <w:t>intervetions</w:t>
            </w:r>
            <w:proofErr w:type="spellEnd"/>
            <w:r>
              <w:rPr>
                <w:color w:val="000000"/>
                <w:szCs w:val="24"/>
              </w:rPr>
              <w:t xml:space="preserve">. </w:t>
            </w:r>
            <w:proofErr w:type="spellStart"/>
            <w:r>
              <w:rPr>
                <w:color w:val="000000"/>
                <w:szCs w:val="24"/>
              </w:rPr>
              <w:t>Futhermore</w:t>
            </w:r>
            <w:proofErr w:type="spellEnd"/>
            <w:r>
              <w:rPr>
                <w:color w:val="000000"/>
                <w:szCs w:val="24"/>
              </w:rPr>
              <w:t xml:space="preserve"> the COP will be responsible for providing updates to the Consortium </w:t>
            </w:r>
            <w:proofErr w:type="spellStart"/>
            <w:r>
              <w:rPr>
                <w:color w:val="000000"/>
                <w:szCs w:val="24"/>
              </w:rPr>
              <w:t>steeting</w:t>
            </w:r>
            <w:proofErr w:type="spellEnd"/>
            <w:r>
              <w:rPr>
                <w:color w:val="000000"/>
                <w:szCs w:val="24"/>
              </w:rPr>
              <w:t xml:space="preserve"> </w:t>
            </w:r>
            <w:proofErr w:type="gramStart"/>
            <w:r>
              <w:rPr>
                <w:color w:val="000000"/>
                <w:szCs w:val="24"/>
              </w:rPr>
              <w:t>committee</w:t>
            </w:r>
            <w:r w:rsidR="001D6B9B">
              <w:rPr>
                <w:color w:val="000000"/>
                <w:szCs w:val="24"/>
              </w:rPr>
              <w:t>, and</w:t>
            </w:r>
            <w:proofErr w:type="gramEnd"/>
            <w:r w:rsidR="001D6B9B">
              <w:rPr>
                <w:color w:val="000000"/>
                <w:szCs w:val="24"/>
              </w:rPr>
              <w:t xml:space="preserve"> participate in </w:t>
            </w:r>
            <w:r w:rsidR="007767D5">
              <w:rPr>
                <w:color w:val="000000"/>
                <w:szCs w:val="24"/>
              </w:rPr>
              <w:t xml:space="preserve">BHA </w:t>
            </w:r>
            <w:r w:rsidR="001D6B9B">
              <w:rPr>
                <w:color w:val="000000"/>
                <w:szCs w:val="24"/>
              </w:rPr>
              <w:t>program technical working</w:t>
            </w:r>
            <w:r w:rsidR="007767D5">
              <w:rPr>
                <w:color w:val="000000"/>
                <w:szCs w:val="24"/>
              </w:rPr>
              <w:t>/advisory</w:t>
            </w:r>
            <w:r w:rsidR="001D6B9B">
              <w:rPr>
                <w:color w:val="000000"/>
                <w:szCs w:val="24"/>
              </w:rPr>
              <w:t xml:space="preserve"> groups</w:t>
            </w:r>
            <w:r w:rsidR="007767D5">
              <w:rPr>
                <w:color w:val="000000"/>
                <w:szCs w:val="24"/>
              </w:rPr>
              <w:t>.</w:t>
            </w:r>
          </w:p>
        </w:tc>
      </w:tr>
      <w:tr w:rsidR="00174203" w:rsidRPr="004C3FFF" w14:paraId="4D6FFBD2" w14:textId="77777777" w:rsidTr="00543A17">
        <w:trPr>
          <w:trHeight w:val="1275"/>
        </w:trPr>
        <w:tc>
          <w:tcPr>
            <w:tcW w:w="9498" w:type="dxa"/>
            <w:gridSpan w:val="3"/>
          </w:tcPr>
          <w:p w14:paraId="177EAE48" w14:textId="77777777" w:rsidR="00FC67B6" w:rsidRPr="004C3FFF" w:rsidRDefault="002B21C3" w:rsidP="00FC67B6">
            <w:pPr>
              <w:tabs>
                <w:tab w:val="left" w:pos="2410"/>
              </w:tabs>
              <w:snapToGrid w:val="0"/>
              <w:rPr>
                <w:rFonts w:ascii="Gill Sans MT" w:hAnsi="Gill Sans MT" w:cs="Arial"/>
                <w:b/>
                <w:i/>
                <w:color w:val="808080"/>
                <w:sz w:val="22"/>
                <w:szCs w:val="22"/>
              </w:rPr>
            </w:pPr>
            <w:r w:rsidRPr="004C3FFF">
              <w:rPr>
                <w:rFonts w:ascii="Gill Sans MT" w:hAnsi="Gill Sans MT" w:cs="Arial"/>
                <w:b/>
                <w:sz w:val="22"/>
                <w:szCs w:val="22"/>
              </w:rPr>
              <w:t>SCOPE OF ROLE</w:t>
            </w:r>
            <w:r w:rsidR="00174203" w:rsidRPr="004C3FFF">
              <w:rPr>
                <w:rFonts w:ascii="Gill Sans MT" w:hAnsi="Gill Sans MT" w:cs="Arial"/>
                <w:b/>
                <w:sz w:val="22"/>
                <w:szCs w:val="22"/>
              </w:rPr>
              <w:t xml:space="preserve">: </w:t>
            </w:r>
          </w:p>
          <w:p w14:paraId="3DAE4657" w14:textId="77777777" w:rsidR="004F76FA" w:rsidRDefault="004F76FA" w:rsidP="004F76FA">
            <w:pPr>
              <w:jc w:val="both"/>
              <w:rPr>
                <w:rFonts w:ascii="Gill Sans MT" w:hAnsi="Gill Sans MT" w:cs="Arial"/>
                <w:b/>
                <w:i/>
                <w:color w:val="808080"/>
                <w:sz w:val="22"/>
                <w:szCs w:val="22"/>
              </w:rPr>
            </w:pPr>
          </w:p>
          <w:p w14:paraId="2524EE7E" w14:textId="544B919E" w:rsidR="004F76FA" w:rsidRPr="00F81DC3" w:rsidRDefault="004F76FA" w:rsidP="004F76FA">
            <w:pPr>
              <w:jc w:val="both"/>
              <w:rPr>
                <w:rFonts w:ascii="Gill Sans MT" w:hAnsi="Gill Sans MT" w:cstheme="minorBidi"/>
                <w:color w:val="000000" w:themeColor="text1"/>
                <w:sz w:val="22"/>
                <w:szCs w:val="22"/>
              </w:rPr>
            </w:pPr>
            <w:r w:rsidRPr="00F81DC3">
              <w:rPr>
                <w:rFonts w:ascii="Gill Sans MT" w:hAnsi="Gill Sans MT" w:cstheme="minorBidi"/>
                <w:b/>
                <w:color w:val="000000" w:themeColor="text1"/>
                <w:sz w:val="22"/>
                <w:szCs w:val="22"/>
              </w:rPr>
              <w:t xml:space="preserve">Reports to: </w:t>
            </w:r>
            <w:r w:rsidR="00214124">
              <w:rPr>
                <w:rFonts w:ascii="Gill Sans MT" w:hAnsi="Gill Sans MT" w:cstheme="minorBidi"/>
                <w:color w:val="000000" w:themeColor="text1"/>
                <w:sz w:val="22"/>
                <w:szCs w:val="22"/>
              </w:rPr>
              <w:t>Deputy Country Director - Operations</w:t>
            </w:r>
            <w:r w:rsidRPr="00F81DC3">
              <w:rPr>
                <w:rFonts w:ascii="Gill Sans MT" w:hAnsi="Gill Sans MT" w:cstheme="minorBidi"/>
                <w:color w:val="000000" w:themeColor="text1"/>
                <w:sz w:val="22"/>
                <w:szCs w:val="22"/>
              </w:rPr>
              <w:t xml:space="preserve">  </w:t>
            </w:r>
          </w:p>
          <w:p w14:paraId="14DE2507" w14:textId="349D25B7" w:rsidR="004F76FA" w:rsidRPr="00F81DC3" w:rsidRDefault="004F76FA" w:rsidP="004F76FA">
            <w:pPr>
              <w:jc w:val="both"/>
              <w:rPr>
                <w:rFonts w:ascii="Gill Sans MT" w:hAnsi="Gill Sans MT" w:cstheme="minorBidi"/>
                <w:color w:val="000000" w:themeColor="text1"/>
                <w:sz w:val="22"/>
                <w:szCs w:val="22"/>
              </w:rPr>
            </w:pPr>
            <w:r w:rsidRPr="00F81DC3">
              <w:rPr>
                <w:rFonts w:ascii="Gill Sans MT" w:hAnsi="Gill Sans MT" w:cstheme="minorBidi"/>
                <w:b/>
                <w:color w:val="000000" w:themeColor="text1"/>
                <w:sz w:val="22"/>
                <w:szCs w:val="22"/>
              </w:rPr>
              <w:t xml:space="preserve">Staff reporting to this post: </w:t>
            </w:r>
            <w:r>
              <w:rPr>
                <w:rFonts w:ascii="Gill Sans MT" w:hAnsi="Gill Sans MT" w:cstheme="minorBidi"/>
                <w:color w:val="000000" w:themeColor="text1"/>
                <w:sz w:val="22"/>
                <w:szCs w:val="22"/>
              </w:rPr>
              <w:t>Deputy Chief of Party</w:t>
            </w:r>
            <w:r w:rsidR="0094217D">
              <w:rPr>
                <w:rFonts w:ascii="Gill Sans MT" w:hAnsi="Gill Sans MT" w:cstheme="minorBidi"/>
                <w:color w:val="000000" w:themeColor="text1"/>
                <w:sz w:val="22"/>
                <w:szCs w:val="22"/>
              </w:rPr>
              <w:t>, Awards Manager, Finance Manager, MEAL Manager</w:t>
            </w:r>
          </w:p>
          <w:p w14:paraId="293F3B6F" w14:textId="530D2610" w:rsidR="004F76FA" w:rsidRPr="00F81DC3" w:rsidRDefault="004F76FA" w:rsidP="004F76FA">
            <w:pPr>
              <w:jc w:val="both"/>
              <w:rPr>
                <w:rFonts w:ascii="Gill Sans MT" w:hAnsi="Gill Sans MT" w:cstheme="minorBidi"/>
                <w:color w:val="000000" w:themeColor="text1"/>
                <w:sz w:val="22"/>
                <w:szCs w:val="22"/>
              </w:rPr>
            </w:pPr>
            <w:r w:rsidRPr="00F81DC3">
              <w:rPr>
                <w:rFonts w:ascii="Gill Sans MT" w:hAnsi="Gill Sans MT" w:cstheme="minorBidi"/>
                <w:b/>
                <w:color w:val="000000" w:themeColor="text1"/>
                <w:sz w:val="22"/>
                <w:szCs w:val="22"/>
              </w:rPr>
              <w:t xml:space="preserve">Close working relationships: </w:t>
            </w:r>
            <w:r w:rsidRPr="00F81DC3">
              <w:rPr>
                <w:rFonts w:ascii="Gill Sans MT" w:hAnsi="Gill Sans MT" w:cstheme="minorBidi"/>
                <w:color w:val="000000" w:themeColor="text1"/>
                <w:sz w:val="22"/>
                <w:szCs w:val="22"/>
              </w:rPr>
              <w:t>Country</w:t>
            </w:r>
            <w:r w:rsidR="0094217D">
              <w:rPr>
                <w:rFonts w:ascii="Gill Sans MT" w:hAnsi="Gill Sans MT" w:cstheme="minorBidi"/>
                <w:color w:val="000000" w:themeColor="text1"/>
                <w:sz w:val="22"/>
                <w:szCs w:val="22"/>
              </w:rPr>
              <w:t>,</w:t>
            </w:r>
            <w:r w:rsidRPr="00F81DC3">
              <w:rPr>
                <w:rFonts w:ascii="Gill Sans MT" w:hAnsi="Gill Sans MT" w:cstheme="minorBidi"/>
                <w:color w:val="000000" w:themeColor="text1"/>
                <w:sz w:val="22"/>
                <w:szCs w:val="22"/>
              </w:rPr>
              <w:t xml:space="preserve"> Deputy Country Director</w:t>
            </w:r>
            <w:r w:rsidR="0094217D">
              <w:rPr>
                <w:rFonts w:ascii="Gill Sans MT" w:hAnsi="Gill Sans MT" w:cstheme="minorBidi"/>
                <w:color w:val="000000" w:themeColor="text1"/>
                <w:sz w:val="22"/>
                <w:szCs w:val="22"/>
              </w:rPr>
              <w:t xml:space="preserve"> - PDQ</w:t>
            </w:r>
            <w:r w:rsidRPr="00F81DC3">
              <w:rPr>
                <w:rFonts w:ascii="Gill Sans MT" w:hAnsi="Gill Sans MT" w:cstheme="minorBidi"/>
                <w:color w:val="000000" w:themeColor="text1"/>
                <w:sz w:val="22"/>
                <w:szCs w:val="22"/>
              </w:rPr>
              <w:t xml:space="preserve">, </w:t>
            </w:r>
            <w:r w:rsidR="00C9214B">
              <w:rPr>
                <w:rFonts w:ascii="Gill Sans MT" w:hAnsi="Gill Sans MT" w:cs="Arial"/>
                <w:sz w:val="22"/>
                <w:szCs w:val="22"/>
              </w:rPr>
              <w:t>Directors of Program Operations</w:t>
            </w:r>
            <w:r w:rsidRPr="00F81DC3">
              <w:rPr>
                <w:rFonts w:ascii="Gill Sans MT" w:hAnsi="Gill Sans MT" w:cs="Arial"/>
                <w:sz w:val="22"/>
                <w:szCs w:val="22"/>
              </w:rPr>
              <w:t xml:space="preserve">, </w:t>
            </w:r>
            <w:r w:rsidR="00C9214B">
              <w:rPr>
                <w:rFonts w:ascii="Gill Sans MT" w:hAnsi="Gill Sans MT" w:cs="Arial"/>
                <w:sz w:val="22"/>
                <w:szCs w:val="22"/>
              </w:rPr>
              <w:t>Head of Technical Unit, Head of Sectors, Head of Awards Mana</w:t>
            </w:r>
            <w:r w:rsidR="00EB6737">
              <w:rPr>
                <w:rFonts w:ascii="Gill Sans MT" w:hAnsi="Gill Sans MT" w:cs="Arial"/>
                <w:sz w:val="22"/>
                <w:szCs w:val="22"/>
              </w:rPr>
              <w:t xml:space="preserve">gement, </w:t>
            </w:r>
            <w:r w:rsidRPr="00F81DC3">
              <w:rPr>
                <w:rFonts w:ascii="Gill Sans MT" w:hAnsi="Gill Sans MT" w:cs="Arial"/>
                <w:sz w:val="22"/>
                <w:szCs w:val="22"/>
              </w:rPr>
              <w:t>Senior Supply Chain Manager, Provincial Managers</w:t>
            </w:r>
            <w:r w:rsidR="00731A85">
              <w:rPr>
                <w:rFonts w:ascii="Gill Sans MT" w:hAnsi="Gill Sans MT" w:cs="Arial"/>
                <w:sz w:val="22"/>
                <w:szCs w:val="22"/>
              </w:rPr>
              <w:t xml:space="preserve">, Partner Prog </w:t>
            </w:r>
            <w:r w:rsidR="00EB6737">
              <w:rPr>
                <w:rFonts w:ascii="Gill Sans MT" w:hAnsi="Gill Sans MT" w:cs="Arial"/>
                <w:sz w:val="22"/>
                <w:szCs w:val="22"/>
              </w:rPr>
              <w:t>D</w:t>
            </w:r>
            <w:r w:rsidR="00731A85">
              <w:rPr>
                <w:rFonts w:ascii="Gill Sans MT" w:hAnsi="Gill Sans MT" w:cs="Arial"/>
                <w:sz w:val="22"/>
                <w:szCs w:val="22"/>
              </w:rPr>
              <w:t xml:space="preserve">irectors and </w:t>
            </w:r>
            <w:r w:rsidR="009B7482">
              <w:rPr>
                <w:rFonts w:ascii="Gill Sans MT" w:hAnsi="Gill Sans MT" w:cs="Arial"/>
                <w:sz w:val="22"/>
                <w:szCs w:val="22"/>
              </w:rPr>
              <w:t>Prog managers.</w:t>
            </w:r>
            <w:r w:rsidRPr="00F81DC3">
              <w:rPr>
                <w:rFonts w:ascii="Gill Sans MT" w:hAnsi="Gill Sans MT" w:cs="Arial"/>
                <w:sz w:val="22"/>
                <w:szCs w:val="22"/>
              </w:rPr>
              <w:t xml:space="preserve"> </w:t>
            </w:r>
          </w:p>
          <w:p w14:paraId="79D7EC82" w14:textId="19BDB67D" w:rsidR="004F76FA" w:rsidRPr="00F81DC3" w:rsidRDefault="004F76FA" w:rsidP="004F76FA">
            <w:pPr>
              <w:jc w:val="both"/>
              <w:rPr>
                <w:rFonts w:ascii="Gill Sans MT" w:hAnsi="Gill Sans MT" w:cstheme="minorBidi"/>
                <w:b/>
                <w:i/>
                <w:color w:val="000000" w:themeColor="text1"/>
                <w:sz w:val="22"/>
                <w:szCs w:val="22"/>
              </w:rPr>
            </w:pPr>
            <w:r w:rsidRPr="00F81DC3">
              <w:rPr>
                <w:rFonts w:ascii="Gill Sans MT" w:hAnsi="Gill Sans MT" w:cstheme="minorBidi"/>
                <w:b/>
                <w:color w:val="000000" w:themeColor="text1"/>
                <w:sz w:val="22"/>
                <w:szCs w:val="22"/>
              </w:rPr>
              <w:t xml:space="preserve">Budget Responsibilities: </w:t>
            </w:r>
            <w:r>
              <w:rPr>
                <w:rFonts w:ascii="Gill Sans MT" w:hAnsi="Gill Sans MT" w:cstheme="minorBidi"/>
                <w:bCs/>
                <w:color w:val="000000" w:themeColor="text1"/>
                <w:sz w:val="22"/>
                <w:szCs w:val="22"/>
              </w:rPr>
              <w:t>More than 15 million per year</w:t>
            </w:r>
          </w:p>
          <w:p w14:paraId="70A57154" w14:textId="77777777" w:rsidR="004F76FA" w:rsidRPr="004C3FFF" w:rsidRDefault="004F76FA">
            <w:pPr>
              <w:rPr>
                <w:rFonts w:ascii="Gill Sans MT" w:hAnsi="Gill Sans MT" w:cs="Arial"/>
                <w:b/>
                <w:i/>
                <w:color w:val="808080"/>
                <w:sz w:val="22"/>
                <w:szCs w:val="22"/>
              </w:rPr>
            </w:pPr>
          </w:p>
          <w:p w14:paraId="04946EEC" w14:textId="77777777" w:rsidR="00C34EA2" w:rsidRPr="004C3FFF" w:rsidRDefault="00C34EA2">
            <w:pPr>
              <w:rPr>
                <w:rFonts w:ascii="Gill Sans MT" w:hAnsi="Gill Sans MT" w:cs="Arial"/>
                <w:b/>
                <w:sz w:val="22"/>
                <w:szCs w:val="22"/>
              </w:rPr>
            </w:pPr>
          </w:p>
        </w:tc>
      </w:tr>
      <w:tr w:rsidR="00174203" w:rsidRPr="004C3FFF" w14:paraId="39050B44" w14:textId="77777777" w:rsidTr="00543A17">
        <w:tc>
          <w:tcPr>
            <w:tcW w:w="9498" w:type="dxa"/>
            <w:gridSpan w:val="3"/>
          </w:tcPr>
          <w:p w14:paraId="5C1C87F2" w14:textId="77777777" w:rsidR="0004594A" w:rsidRPr="000D272B" w:rsidRDefault="0004594A" w:rsidP="0053064D">
            <w:pPr>
              <w:pStyle w:val="NormalWeb"/>
              <w:shd w:val="clear" w:color="auto" w:fill="FFFFFF"/>
              <w:rPr>
                <w:color w:val="000000" w:themeColor="text1"/>
              </w:rPr>
            </w:pPr>
            <w:r w:rsidRPr="000D272B">
              <w:rPr>
                <w:color w:val="000000" w:themeColor="text1"/>
              </w:rPr>
              <w:t>Key Accountabilities</w:t>
            </w:r>
          </w:p>
          <w:p w14:paraId="4D9834E4" w14:textId="58169314" w:rsidR="0053064D" w:rsidRPr="000D272B" w:rsidRDefault="0004594A" w:rsidP="0053064D">
            <w:pPr>
              <w:pStyle w:val="NormalWeb"/>
              <w:shd w:val="clear" w:color="auto" w:fill="FFFFFF"/>
              <w:rPr>
                <w:color w:val="000000" w:themeColor="text1"/>
              </w:rPr>
            </w:pPr>
            <w:r w:rsidRPr="000D272B">
              <w:rPr>
                <w:color w:val="000000" w:themeColor="text1"/>
              </w:rPr>
              <w:t>The main responsibilities of the position holder</w:t>
            </w:r>
            <w:r w:rsidR="000D272B" w:rsidRPr="000D272B">
              <w:rPr>
                <w:color w:val="000000" w:themeColor="text1"/>
              </w:rPr>
              <w:t xml:space="preserve"> </w:t>
            </w:r>
            <w:r w:rsidR="005570BA" w:rsidRPr="000D272B">
              <w:rPr>
                <w:color w:val="000000" w:themeColor="text1"/>
              </w:rPr>
              <w:t>are:</w:t>
            </w:r>
            <w:r w:rsidRPr="000D272B">
              <w:rPr>
                <w:color w:val="000000" w:themeColor="text1"/>
              </w:rPr>
              <w:t xml:space="preserve"> </w:t>
            </w:r>
          </w:p>
          <w:p w14:paraId="7393533F" w14:textId="77777777" w:rsidR="00190E57" w:rsidRPr="000D272B" w:rsidRDefault="00190E57" w:rsidP="00190E57">
            <w:pPr>
              <w:shd w:val="clear" w:color="auto" w:fill="FFFFFF"/>
              <w:rPr>
                <w:b/>
                <w:i/>
                <w:color w:val="000000" w:themeColor="text1"/>
                <w:szCs w:val="24"/>
                <w:lang w:val="en-US"/>
              </w:rPr>
            </w:pPr>
          </w:p>
          <w:p w14:paraId="388F6C8B" w14:textId="1E271A1B" w:rsidR="00190E57" w:rsidRPr="00190E57" w:rsidRDefault="00190E57" w:rsidP="00190E57">
            <w:pPr>
              <w:shd w:val="clear" w:color="auto" w:fill="FFFFFF"/>
              <w:rPr>
                <w:b/>
                <w:i/>
                <w:color w:val="000000" w:themeColor="text1"/>
                <w:szCs w:val="24"/>
                <w:lang w:val="en-US"/>
              </w:rPr>
            </w:pPr>
            <w:r w:rsidRPr="00190E57">
              <w:rPr>
                <w:b/>
                <w:i/>
                <w:color w:val="000000" w:themeColor="text1"/>
                <w:szCs w:val="24"/>
                <w:lang w:val="en-US"/>
              </w:rPr>
              <w:t>Strategic Direction and Program Management (50%):</w:t>
            </w:r>
          </w:p>
          <w:p w14:paraId="7143D08F" w14:textId="0610BA3F" w:rsidR="00190E57" w:rsidRPr="001567F7" w:rsidRDefault="00190E57" w:rsidP="00E704FA">
            <w:pPr>
              <w:pStyle w:val="ListParagraph"/>
              <w:numPr>
                <w:ilvl w:val="0"/>
                <w:numId w:val="9"/>
              </w:numPr>
              <w:shd w:val="clear" w:color="auto" w:fill="FFFFFF"/>
              <w:rPr>
                <w:color w:val="000000" w:themeColor="text1"/>
                <w:szCs w:val="24"/>
                <w:lang w:val="en-US"/>
              </w:rPr>
            </w:pPr>
            <w:r w:rsidRPr="001567F7">
              <w:rPr>
                <w:color w:val="000000" w:themeColor="text1"/>
                <w:szCs w:val="24"/>
                <w:lang w:val="en-US"/>
              </w:rPr>
              <w:t xml:space="preserve">Take lead role in planning and making adjustments to the </w:t>
            </w:r>
            <w:r w:rsidR="005F2329">
              <w:rPr>
                <w:color w:val="000000" w:themeColor="text1"/>
                <w:szCs w:val="24"/>
                <w:lang w:val="en-US"/>
              </w:rPr>
              <w:t>program</w:t>
            </w:r>
            <w:r w:rsidRPr="001567F7">
              <w:rPr>
                <w:color w:val="000000" w:themeColor="text1"/>
                <w:szCs w:val="24"/>
                <w:lang w:val="en-US"/>
              </w:rPr>
              <w:t xml:space="preserve"> design to ensure achievement of the </w:t>
            </w:r>
            <w:r w:rsidR="005F2329">
              <w:rPr>
                <w:color w:val="000000" w:themeColor="text1"/>
                <w:szCs w:val="24"/>
                <w:lang w:val="en-US"/>
              </w:rPr>
              <w:t>program</w:t>
            </w:r>
            <w:r w:rsidRPr="001567F7">
              <w:rPr>
                <w:color w:val="000000" w:themeColor="text1"/>
                <w:szCs w:val="24"/>
                <w:lang w:val="en-US"/>
              </w:rPr>
              <w:t xml:space="preserve">'s strategic </w:t>
            </w:r>
            <w:proofErr w:type="gramStart"/>
            <w:r w:rsidRPr="001567F7">
              <w:rPr>
                <w:color w:val="000000" w:themeColor="text1"/>
                <w:szCs w:val="24"/>
                <w:lang w:val="en-US"/>
              </w:rPr>
              <w:t>vision;</w:t>
            </w:r>
            <w:proofErr w:type="gramEnd"/>
          </w:p>
          <w:p w14:paraId="51A4E367" w14:textId="7321DBE9" w:rsidR="00190E57" w:rsidRPr="001567F7" w:rsidRDefault="00190E57" w:rsidP="00E704FA">
            <w:pPr>
              <w:pStyle w:val="ListParagraph"/>
              <w:numPr>
                <w:ilvl w:val="0"/>
                <w:numId w:val="9"/>
              </w:numPr>
              <w:shd w:val="clear" w:color="auto" w:fill="FFFFFF"/>
              <w:rPr>
                <w:color w:val="000000" w:themeColor="text1"/>
                <w:szCs w:val="24"/>
                <w:lang w:val="en-US"/>
              </w:rPr>
            </w:pPr>
            <w:r w:rsidRPr="001567F7">
              <w:rPr>
                <w:color w:val="000000" w:themeColor="text1"/>
                <w:szCs w:val="24"/>
                <w:lang w:val="en-US"/>
              </w:rPr>
              <w:t xml:space="preserve">Lead, supervise and manage the </w:t>
            </w:r>
            <w:r w:rsidR="005F2329">
              <w:rPr>
                <w:color w:val="000000" w:themeColor="text1"/>
                <w:szCs w:val="24"/>
                <w:lang w:val="en-US"/>
              </w:rPr>
              <w:t>program</w:t>
            </w:r>
            <w:r w:rsidRPr="001567F7">
              <w:rPr>
                <w:color w:val="000000" w:themeColor="text1"/>
                <w:szCs w:val="24"/>
                <w:lang w:val="en-US"/>
              </w:rPr>
              <w:t xml:space="preserve"> team, providing a clear vision and strategic direction for </w:t>
            </w:r>
            <w:r w:rsidR="005F2329">
              <w:rPr>
                <w:color w:val="000000" w:themeColor="text1"/>
                <w:szCs w:val="24"/>
                <w:lang w:val="en-US"/>
              </w:rPr>
              <w:t>program</w:t>
            </w:r>
            <w:r w:rsidRPr="001567F7">
              <w:rPr>
                <w:color w:val="000000" w:themeColor="text1"/>
                <w:szCs w:val="24"/>
                <w:lang w:val="en-US"/>
              </w:rPr>
              <w:t xml:space="preserve"> implementation and </w:t>
            </w:r>
            <w:proofErr w:type="gramStart"/>
            <w:r w:rsidRPr="001567F7">
              <w:rPr>
                <w:color w:val="000000" w:themeColor="text1"/>
                <w:szCs w:val="24"/>
                <w:lang w:val="en-US"/>
              </w:rPr>
              <w:t>management;</w:t>
            </w:r>
            <w:proofErr w:type="gramEnd"/>
          </w:p>
          <w:p w14:paraId="3DB4BE29" w14:textId="2B4071D8" w:rsidR="00190E57" w:rsidRPr="001567F7" w:rsidRDefault="00190E57" w:rsidP="00E704FA">
            <w:pPr>
              <w:pStyle w:val="ListParagraph"/>
              <w:numPr>
                <w:ilvl w:val="0"/>
                <w:numId w:val="9"/>
              </w:numPr>
              <w:shd w:val="clear" w:color="auto" w:fill="FFFFFF"/>
              <w:rPr>
                <w:color w:val="000000" w:themeColor="text1"/>
                <w:szCs w:val="24"/>
                <w:lang w:val="en-US"/>
              </w:rPr>
            </w:pPr>
            <w:r w:rsidRPr="001567F7">
              <w:rPr>
                <w:color w:val="000000" w:themeColor="text1"/>
                <w:szCs w:val="24"/>
                <w:lang w:val="en-US"/>
              </w:rPr>
              <w:t xml:space="preserve">Supervise, mentor and support the DCOP, </w:t>
            </w:r>
            <w:r w:rsidR="005F2329">
              <w:rPr>
                <w:color w:val="000000" w:themeColor="text1"/>
                <w:szCs w:val="24"/>
                <w:lang w:val="en-US"/>
              </w:rPr>
              <w:t>Program</w:t>
            </w:r>
            <w:r w:rsidRPr="001567F7">
              <w:rPr>
                <w:color w:val="000000" w:themeColor="text1"/>
                <w:szCs w:val="24"/>
                <w:lang w:val="en-US"/>
              </w:rPr>
              <w:t xml:space="preserve"> Managers and other key personnel of the </w:t>
            </w:r>
            <w:r w:rsidR="005F2329">
              <w:rPr>
                <w:color w:val="000000" w:themeColor="text1"/>
                <w:szCs w:val="24"/>
                <w:lang w:val="en-US"/>
              </w:rPr>
              <w:t>program</w:t>
            </w:r>
            <w:r w:rsidRPr="001567F7">
              <w:rPr>
                <w:color w:val="000000" w:themeColor="text1"/>
                <w:szCs w:val="24"/>
                <w:lang w:val="en-US"/>
              </w:rPr>
              <w:t xml:space="preserve">, including those hired by consortium </w:t>
            </w:r>
            <w:proofErr w:type="gramStart"/>
            <w:r w:rsidRPr="001567F7">
              <w:rPr>
                <w:color w:val="000000" w:themeColor="text1"/>
                <w:szCs w:val="24"/>
                <w:lang w:val="en-US"/>
              </w:rPr>
              <w:t>partners;</w:t>
            </w:r>
            <w:proofErr w:type="gramEnd"/>
          </w:p>
          <w:p w14:paraId="663AA5C1" w14:textId="093D74FA" w:rsidR="00190E57" w:rsidRPr="001567F7" w:rsidRDefault="00190E57" w:rsidP="00E704FA">
            <w:pPr>
              <w:pStyle w:val="ListParagraph"/>
              <w:numPr>
                <w:ilvl w:val="0"/>
                <w:numId w:val="9"/>
              </w:numPr>
              <w:shd w:val="clear" w:color="auto" w:fill="FFFFFF"/>
              <w:rPr>
                <w:color w:val="000000" w:themeColor="text1"/>
                <w:szCs w:val="24"/>
                <w:lang w:val="en-US"/>
              </w:rPr>
            </w:pPr>
            <w:r w:rsidRPr="001567F7">
              <w:rPr>
                <w:color w:val="000000" w:themeColor="text1"/>
                <w:szCs w:val="24"/>
                <w:lang w:val="en-US"/>
              </w:rPr>
              <w:t xml:space="preserve">Ensure effective </w:t>
            </w:r>
            <w:r w:rsidR="005F2329">
              <w:rPr>
                <w:color w:val="000000" w:themeColor="text1"/>
                <w:szCs w:val="24"/>
                <w:lang w:val="en-US"/>
              </w:rPr>
              <w:t>program</w:t>
            </w:r>
            <w:r w:rsidRPr="001567F7">
              <w:rPr>
                <w:color w:val="000000" w:themeColor="text1"/>
                <w:szCs w:val="24"/>
                <w:lang w:val="en-US"/>
              </w:rPr>
              <w:t xml:space="preserve"> management, including budget oversight and monitoring of program progress towards achieving </w:t>
            </w:r>
            <w:proofErr w:type="gramStart"/>
            <w:r w:rsidRPr="001567F7">
              <w:rPr>
                <w:color w:val="000000" w:themeColor="text1"/>
                <w:szCs w:val="24"/>
                <w:lang w:val="en-US"/>
              </w:rPr>
              <w:t>results;</w:t>
            </w:r>
            <w:proofErr w:type="gramEnd"/>
          </w:p>
          <w:p w14:paraId="72F5C735" w14:textId="1C5FF50A" w:rsidR="00190E57" w:rsidRPr="001567F7" w:rsidRDefault="00190E57" w:rsidP="00E704FA">
            <w:pPr>
              <w:pStyle w:val="ListParagraph"/>
              <w:numPr>
                <w:ilvl w:val="0"/>
                <w:numId w:val="9"/>
              </w:numPr>
              <w:shd w:val="clear" w:color="auto" w:fill="FFFFFF"/>
              <w:rPr>
                <w:color w:val="000000" w:themeColor="text1"/>
                <w:szCs w:val="24"/>
                <w:lang w:val="en-US"/>
              </w:rPr>
            </w:pPr>
            <w:r w:rsidRPr="001567F7">
              <w:rPr>
                <w:color w:val="000000" w:themeColor="text1"/>
                <w:szCs w:val="24"/>
                <w:lang w:val="en-US"/>
              </w:rPr>
              <w:t xml:space="preserve">Ensure coordination among all consortium partners to facilitate synergy of efforts for the achievement of </w:t>
            </w:r>
            <w:r w:rsidR="005F2329">
              <w:rPr>
                <w:color w:val="000000" w:themeColor="text1"/>
                <w:szCs w:val="24"/>
                <w:lang w:val="en-US"/>
              </w:rPr>
              <w:t>program</w:t>
            </w:r>
            <w:r w:rsidRPr="001567F7">
              <w:rPr>
                <w:color w:val="000000" w:themeColor="text1"/>
                <w:szCs w:val="24"/>
                <w:lang w:val="en-US"/>
              </w:rPr>
              <w:t xml:space="preserve">'s </w:t>
            </w:r>
            <w:proofErr w:type="gramStart"/>
            <w:r w:rsidRPr="001567F7">
              <w:rPr>
                <w:color w:val="000000" w:themeColor="text1"/>
                <w:szCs w:val="24"/>
                <w:lang w:val="en-US"/>
              </w:rPr>
              <w:t>results;</w:t>
            </w:r>
            <w:proofErr w:type="gramEnd"/>
          </w:p>
          <w:p w14:paraId="3E8F18CD" w14:textId="53C71C6B" w:rsidR="00190E57" w:rsidRPr="001567F7" w:rsidRDefault="00190E57" w:rsidP="00E704FA">
            <w:pPr>
              <w:pStyle w:val="ListParagraph"/>
              <w:numPr>
                <w:ilvl w:val="0"/>
                <w:numId w:val="9"/>
              </w:numPr>
              <w:shd w:val="clear" w:color="auto" w:fill="FFFFFF"/>
              <w:rPr>
                <w:color w:val="000000" w:themeColor="text1"/>
                <w:szCs w:val="24"/>
                <w:lang w:val="en-US"/>
              </w:rPr>
            </w:pPr>
            <w:r w:rsidRPr="001567F7">
              <w:rPr>
                <w:color w:val="000000" w:themeColor="text1"/>
                <w:szCs w:val="24"/>
                <w:lang w:val="en-US"/>
              </w:rPr>
              <w:lastRenderedPageBreak/>
              <w:t xml:space="preserve">Foster a learning environment among the team members, encouraging innovation and sharing of ideas across sectors, with consortium partners and other relevant </w:t>
            </w:r>
            <w:proofErr w:type="gramStart"/>
            <w:r w:rsidRPr="001567F7">
              <w:rPr>
                <w:color w:val="000000" w:themeColor="text1"/>
                <w:szCs w:val="24"/>
                <w:lang w:val="en-US"/>
              </w:rPr>
              <w:t>organizations;</w:t>
            </w:r>
            <w:proofErr w:type="gramEnd"/>
          </w:p>
          <w:p w14:paraId="12B74A3D" w14:textId="77777777" w:rsidR="00190E57" w:rsidRPr="001567F7" w:rsidRDefault="00190E57" w:rsidP="00E704FA">
            <w:pPr>
              <w:pStyle w:val="ListParagraph"/>
              <w:numPr>
                <w:ilvl w:val="0"/>
                <w:numId w:val="9"/>
              </w:numPr>
              <w:shd w:val="clear" w:color="auto" w:fill="FFFFFF"/>
              <w:rPr>
                <w:color w:val="000000" w:themeColor="text1"/>
                <w:szCs w:val="24"/>
                <w:lang w:val="en-US"/>
              </w:rPr>
            </w:pPr>
            <w:r w:rsidRPr="001567F7">
              <w:rPr>
                <w:color w:val="000000" w:themeColor="text1"/>
                <w:szCs w:val="24"/>
                <w:lang w:val="en-US"/>
              </w:rPr>
              <w:t xml:space="preserve">Prepare annual work plan and budget according to USAID and SC rules and </w:t>
            </w:r>
            <w:proofErr w:type="gramStart"/>
            <w:r w:rsidRPr="001567F7">
              <w:rPr>
                <w:color w:val="000000" w:themeColor="text1"/>
                <w:szCs w:val="24"/>
                <w:lang w:val="en-US"/>
              </w:rPr>
              <w:t>regulations;</w:t>
            </w:r>
            <w:proofErr w:type="gramEnd"/>
          </w:p>
          <w:p w14:paraId="1CA7D0DE" w14:textId="77777777" w:rsidR="00190E57" w:rsidRPr="001567F7" w:rsidRDefault="00190E57" w:rsidP="00E704FA">
            <w:pPr>
              <w:pStyle w:val="ListParagraph"/>
              <w:numPr>
                <w:ilvl w:val="0"/>
                <w:numId w:val="9"/>
              </w:numPr>
              <w:shd w:val="clear" w:color="auto" w:fill="FFFFFF"/>
              <w:rPr>
                <w:color w:val="000000" w:themeColor="text1"/>
                <w:szCs w:val="24"/>
                <w:lang w:val="en-US"/>
              </w:rPr>
            </w:pPr>
            <w:r w:rsidRPr="001567F7">
              <w:rPr>
                <w:color w:val="000000" w:themeColor="text1"/>
                <w:szCs w:val="24"/>
                <w:lang w:val="en-US"/>
              </w:rPr>
              <w:t xml:space="preserve">Ensure compliance with all relevant administrative and financial policies and procedures of USAID and </w:t>
            </w:r>
            <w:proofErr w:type="gramStart"/>
            <w:r w:rsidRPr="001567F7">
              <w:rPr>
                <w:color w:val="000000" w:themeColor="text1"/>
                <w:szCs w:val="24"/>
                <w:lang w:val="en-US"/>
              </w:rPr>
              <w:t>SC;</w:t>
            </w:r>
            <w:proofErr w:type="gramEnd"/>
          </w:p>
          <w:p w14:paraId="6273DEF5" w14:textId="77777777" w:rsidR="00190E57" w:rsidRPr="001567F7" w:rsidRDefault="00190E57" w:rsidP="00E704FA">
            <w:pPr>
              <w:pStyle w:val="ListParagraph"/>
              <w:numPr>
                <w:ilvl w:val="0"/>
                <w:numId w:val="9"/>
              </w:numPr>
              <w:shd w:val="clear" w:color="auto" w:fill="FFFFFF"/>
              <w:rPr>
                <w:color w:val="000000" w:themeColor="text1"/>
                <w:szCs w:val="24"/>
                <w:lang w:val="en-US"/>
              </w:rPr>
            </w:pPr>
            <w:r w:rsidRPr="001567F7">
              <w:rPr>
                <w:color w:val="000000" w:themeColor="text1"/>
                <w:szCs w:val="24"/>
                <w:lang w:val="en-US"/>
              </w:rPr>
              <w:t>Ensure that annual work plan, and quarterly and annual reports are produced and delivered on time; and</w:t>
            </w:r>
          </w:p>
          <w:p w14:paraId="123D52B8" w14:textId="224BD7A7" w:rsidR="00190E57" w:rsidRPr="001567F7" w:rsidRDefault="00190E57" w:rsidP="00E704FA">
            <w:pPr>
              <w:pStyle w:val="ListParagraph"/>
              <w:numPr>
                <w:ilvl w:val="0"/>
                <w:numId w:val="9"/>
              </w:numPr>
              <w:shd w:val="clear" w:color="auto" w:fill="FFFFFF"/>
              <w:rPr>
                <w:color w:val="000000" w:themeColor="text1"/>
                <w:szCs w:val="24"/>
                <w:lang w:val="en-US"/>
              </w:rPr>
            </w:pPr>
            <w:r w:rsidRPr="001567F7">
              <w:rPr>
                <w:color w:val="000000" w:themeColor="text1"/>
                <w:szCs w:val="24"/>
                <w:lang w:val="en-US"/>
              </w:rPr>
              <w:t>Provide regular programmatic and management updates to the consortium steering committee, Save the Children U.S. (SC</w:t>
            </w:r>
            <w:r w:rsidR="005F2329">
              <w:rPr>
                <w:color w:val="000000" w:themeColor="text1"/>
                <w:szCs w:val="24"/>
                <w:lang w:val="en-US"/>
              </w:rPr>
              <w:t>-</w:t>
            </w:r>
            <w:r w:rsidRPr="001567F7">
              <w:rPr>
                <w:color w:val="000000" w:themeColor="text1"/>
                <w:szCs w:val="24"/>
                <w:lang w:val="en-US"/>
              </w:rPr>
              <w:t>US</w:t>
            </w:r>
            <w:proofErr w:type="gramStart"/>
            <w:r w:rsidRPr="001567F7">
              <w:rPr>
                <w:color w:val="000000" w:themeColor="text1"/>
                <w:szCs w:val="24"/>
                <w:lang w:val="en-US"/>
              </w:rPr>
              <w:t xml:space="preserve">) </w:t>
            </w:r>
            <w:r w:rsidR="000D272B" w:rsidRPr="001567F7">
              <w:rPr>
                <w:color w:val="000000" w:themeColor="text1"/>
                <w:szCs w:val="24"/>
                <w:lang w:val="en-US"/>
              </w:rPr>
              <w:t>,</w:t>
            </w:r>
            <w:proofErr w:type="gramEnd"/>
            <w:r w:rsidRPr="001567F7">
              <w:rPr>
                <w:color w:val="000000" w:themeColor="text1"/>
                <w:szCs w:val="24"/>
                <w:lang w:val="en-US"/>
              </w:rPr>
              <w:t xml:space="preserve"> BHA (DART) as with leaders of major consortium partners on a regular basis.</w:t>
            </w:r>
          </w:p>
          <w:p w14:paraId="7B16361E" w14:textId="77777777" w:rsidR="000D272B" w:rsidRPr="000D272B" w:rsidRDefault="000D272B" w:rsidP="00190E57">
            <w:pPr>
              <w:shd w:val="clear" w:color="auto" w:fill="FFFFFF"/>
              <w:rPr>
                <w:b/>
                <w:color w:val="000000" w:themeColor="text1"/>
                <w:szCs w:val="24"/>
                <w:lang w:val="en-US"/>
              </w:rPr>
            </w:pPr>
          </w:p>
          <w:p w14:paraId="559B1E08" w14:textId="3FE97ABB" w:rsidR="00190E57" w:rsidRPr="00190E57" w:rsidRDefault="00190E57" w:rsidP="00190E57">
            <w:pPr>
              <w:shd w:val="clear" w:color="auto" w:fill="FFFFFF"/>
              <w:rPr>
                <w:b/>
                <w:color w:val="000000" w:themeColor="text1"/>
                <w:szCs w:val="24"/>
                <w:lang w:val="en-US"/>
              </w:rPr>
            </w:pPr>
            <w:r w:rsidRPr="00190E57">
              <w:rPr>
                <w:b/>
                <w:color w:val="000000" w:themeColor="text1"/>
                <w:szCs w:val="24"/>
                <w:lang w:val="en-US"/>
              </w:rPr>
              <w:t>Networking and Partnerships (20%):</w:t>
            </w:r>
          </w:p>
          <w:p w14:paraId="3ADBF3CB" w14:textId="77F505F5" w:rsidR="00190E57" w:rsidRPr="001567F7" w:rsidRDefault="00190E57" w:rsidP="00E704FA">
            <w:pPr>
              <w:pStyle w:val="ListParagraph"/>
              <w:numPr>
                <w:ilvl w:val="0"/>
                <w:numId w:val="10"/>
              </w:numPr>
              <w:shd w:val="clear" w:color="auto" w:fill="FFFFFF"/>
              <w:rPr>
                <w:color w:val="000000" w:themeColor="text1"/>
                <w:szCs w:val="24"/>
                <w:lang w:val="en-US"/>
              </w:rPr>
            </w:pPr>
            <w:r w:rsidRPr="001567F7">
              <w:rPr>
                <w:color w:val="000000" w:themeColor="text1"/>
                <w:szCs w:val="24"/>
                <w:lang w:val="en-US"/>
              </w:rPr>
              <w:t xml:space="preserve">Ensure that the </w:t>
            </w:r>
            <w:r w:rsidR="005F2329">
              <w:rPr>
                <w:color w:val="000000" w:themeColor="text1"/>
                <w:szCs w:val="24"/>
                <w:lang w:val="en-US"/>
              </w:rPr>
              <w:t>program</w:t>
            </w:r>
            <w:r w:rsidRPr="001567F7">
              <w:rPr>
                <w:color w:val="000000" w:themeColor="text1"/>
                <w:szCs w:val="24"/>
                <w:lang w:val="en-US"/>
              </w:rPr>
              <w:t xml:space="preserve"> has effective and appropriate representation on national, regional and international </w:t>
            </w:r>
            <w:proofErr w:type="gramStart"/>
            <w:r w:rsidRPr="001567F7">
              <w:rPr>
                <w:color w:val="000000" w:themeColor="text1"/>
                <w:szCs w:val="24"/>
                <w:lang w:val="en-US"/>
              </w:rPr>
              <w:t>forums;</w:t>
            </w:r>
            <w:proofErr w:type="gramEnd"/>
          </w:p>
          <w:p w14:paraId="23249940" w14:textId="77777777" w:rsidR="00190E57" w:rsidRPr="001567F7" w:rsidRDefault="00190E57" w:rsidP="00E704FA">
            <w:pPr>
              <w:pStyle w:val="ListParagraph"/>
              <w:numPr>
                <w:ilvl w:val="0"/>
                <w:numId w:val="10"/>
              </w:numPr>
              <w:shd w:val="clear" w:color="auto" w:fill="FFFFFF"/>
              <w:rPr>
                <w:color w:val="000000" w:themeColor="text1"/>
                <w:szCs w:val="24"/>
                <w:lang w:val="en-US"/>
              </w:rPr>
            </w:pPr>
            <w:r w:rsidRPr="001567F7">
              <w:rPr>
                <w:color w:val="000000" w:themeColor="text1"/>
                <w:szCs w:val="24"/>
                <w:lang w:val="en-US"/>
              </w:rPr>
              <w:t xml:space="preserve">Participate and/or contribute to relevant conferences, workshops, and meetings that will enhance program representation and knowledge </w:t>
            </w:r>
            <w:proofErr w:type="gramStart"/>
            <w:r w:rsidRPr="001567F7">
              <w:rPr>
                <w:color w:val="000000" w:themeColor="text1"/>
                <w:szCs w:val="24"/>
                <w:lang w:val="en-US"/>
              </w:rPr>
              <w:t>sharing;</w:t>
            </w:r>
            <w:proofErr w:type="gramEnd"/>
          </w:p>
          <w:p w14:paraId="28BC1CCD" w14:textId="6D6416DB" w:rsidR="00190E57" w:rsidRPr="001567F7" w:rsidRDefault="00190E57" w:rsidP="00E704FA">
            <w:pPr>
              <w:pStyle w:val="ListParagraph"/>
              <w:numPr>
                <w:ilvl w:val="0"/>
                <w:numId w:val="10"/>
              </w:numPr>
              <w:shd w:val="clear" w:color="auto" w:fill="FFFFFF"/>
              <w:rPr>
                <w:color w:val="000000" w:themeColor="text1"/>
                <w:szCs w:val="24"/>
                <w:lang w:val="en-US"/>
              </w:rPr>
            </w:pPr>
            <w:r w:rsidRPr="001567F7">
              <w:rPr>
                <w:color w:val="000000" w:themeColor="text1"/>
                <w:szCs w:val="24"/>
                <w:lang w:val="en-US"/>
              </w:rPr>
              <w:t xml:space="preserve">Ensure strong communication and coordination with </w:t>
            </w:r>
            <w:r w:rsidR="000D272B" w:rsidRPr="001567F7">
              <w:rPr>
                <w:color w:val="000000" w:themeColor="text1"/>
                <w:szCs w:val="24"/>
                <w:lang w:val="en-US"/>
              </w:rPr>
              <w:t>actors</w:t>
            </w:r>
            <w:r w:rsidRPr="001567F7">
              <w:rPr>
                <w:color w:val="000000" w:themeColor="text1"/>
                <w:szCs w:val="24"/>
                <w:lang w:val="en-US"/>
              </w:rPr>
              <w:t xml:space="preserve"> in </w:t>
            </w:r>
            <w:proofErr w:type="gramStart"/>
            <w:r w:rsidR="000D272B" w:rsidRPr="001567F7">
              <w:rPr>
                <w:color w:val="000000" w:themeColor="text1"/>
                <w:szCs w:val="24"/>
                <w:lang w:val="en-US"/>
              </w:rPr>
              <w:t xml:space="preserve">Afghanistan </w:t>
            </w:r>
            <w:r w:rsidRPr="001567F7">
              <w:rPr>
                <w:color w:val="000000" w:themeColor="text1"/>
                <w:szCs w:val="24"/>
                <w:lang w:val="en-US"/>
              </w:rPr>
              <w:t xml:space="preserve"> to</w:t>
            </w:r>
            <w:proofErr w:type="gramEnd"/>
            <w:r w:rsidRPr="001567F7">
              <w:rPr>
                <w:color w:val="000000" w:themeColor="text1"/>
                <w:szCs w:val="24"/>
                <w:lang w:val="en-US"/>
              </w:rPr>
              <w:t xml:space="preserve"> maximize the use of resources;</w:t>
            </w:r>
          </w:p>
          <w:p w14:paraId="53A99C85" w14:textId="23BC15FE" w:rsidR="00190E57" w:rsidRPr="001567F7" w:rsidRDefault="00190E57" w:rsidP="00E704FA">
            <w:pPr>
              <w:pStyle w:val="ListParagraph"/>
              <w:numPr>
                <w:ilvl w:val="0"/>
                <w:numId w:val="10"/>
              </w:numPr>
              <w:shd w:val="clear" w:color="auto" w:fill="FFFFFF"/>
              <w:rPr>
                <w:color w:val="000000" w:themeColor="text1"/>
                <w:szCs w:val="24"/>
                <w:lang w:val="en-US"/>
              </w:rPr>
            </w:pPr>
            <w:r w:rsidRPr="001567F7">
              <w:rPr>
                <w:color w:val="000000" w:themeColor="text1"/>
                <w:szCs w:val="24"/>
                <w:lang w:val="en-US"/>
              </w:rPr>
              <w:t xml:space="preserve">Liaise and coordinate with staff from other SC sectors/programs to ensure </w:t>
            </w:r>
            <w:r w:rsidR="000D272B" w:rsidRPr="001567F7">
              <w:rPr>
                <w:color w:val="000000" w:themeColor="text1"/>
                <w:szCs w:val="24"/>
                <w:lang w:val="en-US"/>
              </w:rPr>
              <w:t xml:space="preserve">BHA </w:t>
            </w:r>
            <w:proofErr w:type="spellStart"/>
            <w:r w:rsidR="000D272B" w:rsidRPr="001567F7">
              <w:rPr>
                <w:color w:val="000000" w:themeColor="text1"/>
                <w:szCs w:val="24"/>
                <w:lang w:val="en-US"/>
              </w:rPr>
              <w:t>actitities</w:t>
            </w:r>
            <w:proofErr w:type="spellEnd"/>
            <w:r w:rsidRPr="001567F7">
              <w:rPr>
                <w:color w:val="000000" w:themeColor="text1"/>
                <w:szCs w:val="24"/>
                <w:lang w:val="en-US"/>
              </w:rPr>
              <w:t xml:space="preserve"> and achievements become both integrated and complimentary</w:t>
            </w:r>
            <w:r w:rsidR="000D272B" w:rsidRPr="001567F7">
              <w:rPr>
                <w:color w:val="000000" w:themeColor="text1"/>
                <w:szCs w:val="24"/>
                <w:lang w:val="en-US"/>
              </w:rPr>
              <w:t>.</w:t>
            </w:r>
          </w:p>
          <w:p w14:paraId="01A466A0" w14:textId="5CF92214" w:rsidR="000D272B" w:rsidRPr="001567F7" w:rsidRDefault="000D272B" w:rsidP="00E704FA">
            <w:pPr>
              <w:pStyle w:val="ListParagraph"/>
              <w:numPr>
                <w:ilvl w:val="0"/>
                <w:numId w:val="10"/>
              </w:numPr>
              <w:shd w:val="clear" w:color="auto" w:fill="FFFFFF"/>
              <w:rPr>
                <w:color w:val="000000" w:themeColor="text1"/>
                <w:szCs w:val="24"/>
                <w:lang w:val="en-US"/>
              </w:rPr>
            </w:pPr>
            <w:r w:rsidRPr="001567F7">
              <w:rPr>
                <w:color w:val="000000" w:themeColor="text1"/>
                <w:szCs w:val="24"/>
                <w:lang w:val="en-US"/>
              </w:rPr>
              <w:t>Ensure establishment of coord</w:t>
            </w:r>
          </w:p>
          <w:p w14:paraId="606EEC88" w14:textId="77777777" w:rsidR="000D272B" w:rsidRPr="00190E57" w:rsidRDefault="000D272B" w:rsidP="00190E57">
            <w:pPr>
              <w:shd w:val="clear" w:color="auto" w:fill="FFFFFF"/>
              <w:rPr>
                <w:color w:val="000000" w:themeColor="text1"/>
                <w:szCs w:val="24"/>
                <w:lang w:val="en-US"/>
              </w:rPr>
            </w:pPr>
          </w:p>
          <w:p w14:paraId="1F3F7D00" w14:textId="77777777" w:rsidR="00190E57" w:rsidRPr="00190E57" w:rsidRDefault="00190E57" w:rsidP="00190E57">
            <w:pPr>
              <w:shd w:val="clear" w:color="auto" w:fill="FFFFFF"/>
              <w:rPr>
                <w:b/>
                <w:color w:val="000000" w:themeColor="text1"/>
                <w:szCs w:val="24"/>
                <w:lang w:val="en-US"/>
              </w:rPr>
            </w:pPr>
            <w:r w:rsidRPr="00190E57">
              <w:rPr>
                <w:b/>
                <w:color w:val="000000" w:themeColor="text1"/>
                <w:szCs w:val="24"/>
                <w:lang w:val="en-US"/>
              </w:rPr>
              <w:t>Monitoring, Evaluation and Learning (15%):</w:t>
            </w:r>
          </w:p>
          <w:p w14:paraId="7E1F7297" w14:textId="5F331E6D" w:rsidR="00190E57" w:rsidRPr="001567F7" w:rsidRDefault="00190E57" w:rsidP="00E704FA">
            <w:pPr>
              <w:pStyle w:val="ListParagraph"/>
              <w:numPr>
                <w:ilvl w:val="0"/>
                <w:numId w:val="11"/>
              </w:numPr>
              <w:shd w:val="clear" w:color="auto" w:fill="FFFFFF"/>
              <w:rPr>
                <w:color w:val="000000" w:themeColor="text1"/>
                <w:szCs w:val="24"/>
                <w:lang w:val="en-US"/>
              </w:rPr>
            </w:pPr>
            <w:r w:rsidRPr="001567F7">
              <w:rPr>
                <w:color w:val="000000" w:themeColor="text1"/>
                <w:szCs w:val="24"/>
                <w:lang w:val="en-US"/>
              </w:rPr>
              <w:t xml:space="preserve">Ensure good practice by supporting the development of strong MEL mechanisms and identify gaps in the standards of delivery of </w:t>
            </w:r>
            <w:r w:rsidR="000D272B" w:rsidRPr="001567F7">
              <w:rPr>
                <w:color w:val="000000" w:themeColor="text1"/>
                <w:szCs w:val="24"/>
                <w:lang w:val="en-US"/>
              </w:rPr>
              <w:t xml:space="preserve">BHA programme </w:t>
            </w:r>
            <w:r w:rsidRPr="001567F7">
              <w:rPr>
                <w:color w:val="000000" w:themeColor="text1"/>
                <w:szCs w:val="24"/>
                <w:lang w:val="en-US"/>
              </w:rPr>
              <w:t>by partners through a robust monitoring process</w:t>
            </w:r>
            <w:r w:rsidR="00304D59">
              <w:rPr>
                <w:color w:val="000000" w:themeColor="text1"/>
                <w:szCs w:val="24"/>
                <w:lang w:val="en-US"/>
              </w:rPr>
              <w:t>.</w:t>
            </w:r>
          </w:p>
          <w:p w14:paraId="177C0644" w14:textId="399BF6A8" w:rsidR="00190E57" w:rsidRPr="001567F7" w:rsidRDefault="00190E57" w:rsidP="00E704FA">
            <w:pPr>
              <w:pStyle w:val="ListParagraph"/>
              <w:numPr>
                <w:ilvl w:val="0"/>
                <w:numId w:val="11"/>
              </w:numPr>
              <w:shd w:val="clear" w:color="auto" w:fill="FFFFFF"/>
              <w:rPr>
                <w:color w:val="000000" w:themeColor="text1"/>
                <w:szCs w:val="24"/>
                <w:lang w:val="en-US"/>
              </w:rPr>
            </w:pPr>
            <w:r w:rsidRPr="001567F7">
              <w:rPr>
                <w:color w:val="000000" w:themeColor="text1"/>
                <w:szCs w:val="24"/>
                <w:lang w:val="en-US"/>
              </w:rPr>
              <w:t xml:space="preserve">Ensure that the program monitoring </w:t>
            </w:r>
            <w:proofErr w:type="gramStart"/>
            <w:r w:rsidRPr="001567F7">
              <w:rPr>
                <w:color w:val="000000" w:themeColor="text1"/>
                <w:szCs w:val="24"/>
                <w:lang w:val="en-US"/>
              </w:rPr>
              <w:t>tools</w:t>
            </w:r>
            <w:proofErr w:type="gramEnd"/>
            <w:r w:rsidRPr="001567F7">
              <w:rPr>
                <w:color w:val="000000" w:themeColor="text1"/>
                <w:szCs w:val="24"/>
                <w:lang w:val="en-US"/>
              </w:rPr>
              <w:t xml:space="preserve"> and system are in place to ensure high quality </w:t>
            </w:r>
            <w:r w:rsidR="00304D59">
              <w:rPr>
                <w:color w:val="000000" w:themeColor="text1"/>
                <w:szCs w:val="24"/>
                <w:lang w:val="en-US"/>
              </w:rPr>
              <w:t xml:space="preserve">all </w:t>
            </w:r>
            <w:r w:rsidRPr="001567F7">
              <w:rPr>
                <w:color w:val="000000" w:themeColor="text1"/>
                <w:szCs w:val="24"/>
                <w:lang w:val="en-US"/>
              </w:rPr>
              <w:t>implementation by partners</w:t>
            </w:r>
            <w:r w:rsidR="00304D59">
              <w:rPr>
                <w:color w:val="000000" w:themeColor="text1"/>
                <w:szCs w:val="24"/>
                <w:lang w:val="en-US"/>
              </w:rPr>
              <w:t>.</w:t>
            </w:r>
          </w:p>
          <w:p w14:paraId="721112A3" w14:textId="2F525151" w:rsidR="00BC3E8F" w:rsidRDefault="00190E57" w:rsidP="00E704FA">
            <w:pPr>
              <w:pStyle w:val="ListParagraph"/>
              <w:numPr>
                <w:ilvl w:val="0"/>
                <w:numId w:val="11"/>
              </w:numPr>
              <w:shd w:val="clear" w:color="auto" w:fill="FFFFFF"/>
              <w:rPr>
                <w:color w:val="000000" w:themeColor="text1"/>
                <w:szCs w:val="24"/>
                <w:lang w:val="en-US"/>
              </w:rPr>
            </w:pPr>
            <w:r w:rsidRPr="001567F7">
              <w:rPr>
                <w:color w:val="000000" w:themeColor="text1"/>
                <w:szCs w:val="24"/>
                <w:lang w:val="en-US"/>
              </w:rPr>
              <w:t>Assist in the periodic review and evaluation of partner programs at field sites</w:t>
            </w:r>
            <w:r w:rsidR="00304D59">
              <w:rPr>
                <w:color w:val="000000" w:themeColor="text1"/>
                <w:szCs w:val="24"/>
                <w:lang w:val="en-US"/>
              </w:rPr>
              <w:t>.</w:t>
            </w:r>
          </w:p>
          <w:p w14:paraId="04065DE8" w14:textId="2B7A3559" w:rsidR="00304D59" w:rsidRPr="00304D59" w:rsidRDefault="00304D59" w:rsidP="00E704FA">
            <w:pPr>
              <w:pStyle w:val="ListParagraph"/>
              <w:numPr>
                <w:ilvl w:val="0"/>
                <w:numId w:val="11"/>
              </w:numPr>
              <w:shd w:val="clear" w:color="auto" w:fill="FFFFFF"/>
              <w:rPr>
                <w:color w:val="000000" w:themeColor="text1"/>
                <w:szCs w:val="24"/>
                <w:lang w:val="en-US"/>
              </w:rPr>
            </w:pPr>
            <w:r>
              <w:rPr>
                <w:color w:val="000000" w:themeColor="text1"/>
                <w:szCs w:val="24"/>
                <w:lang w:val="en-US"/>
              </w:rPr>
              <w:t>Coordinate with</w:t>
            </w:r>
            <w:r w:rsidRPr="001567F7">
              <w:rPr>
                <w:color w:val="000000" w:themeColor="text1"/>
                <w:szCs w:val="24"/>
                <w:lang w:val="en-US"/>
              </w:rPr>
              <w:t xml:space="preserve"> Monitoring, Evaluation, and </w:t>
            </w:r>
            <w:proofErr w:type="gramStart"/>
            <w:r w:rsidRPr="001567F7">
              <w:rPr>
                <w:color w:val="000000" w:themeColor="text1"/>
                <w:szCs w:val="24"/>
                <w:lang w:val="en-US"/>
              </w:rPr>
              <w:t>Learning  Manager</w:t>
            </w:r>
            <w:proofErr w:type="gramEnd"/>
            <w:r w:rsidRPr="001567F7">
              <w:rPr>
                <w:color w:val="000000" w:themeColor="text1"/>
                <w:szCs w:val="24"/>
                <w:lang w:val="en-US"/>
              </w:rPr>
              <w:t xml:space="preserve"> to lead all </w:t>
            </w:r>
            <w:r w:rsidR="005F2329">
              <w:rPr>
                <w:color w:val="000000" w:themeColor="text1"/>
                <w:szCs w:val="24"/>
                <w:lang w:val="en-US"/>
              </w:rPr>
              <w:t>program</w:t>
            </w:r>
            <w:r w:rsidRPr="001567F7">
              <w:rPr>
                <w:color w:val="000000" w:themeColor="text1"/>
                <w:szCs w:val="24"/>
                <w:lang w:val="en-US"/>
              </w:rPr>
              <w:t xml:space="preserve"> monitoring , evaluation, learning and dissemination efforts;</w:t>
            </w:r>
          </w:p>
          <w:p w14:paraId="4C858325" w14:textId="032308B1" w:rsidR="000D272B" w:rsidRPr="000D272B" w:rsidRDefault="000D272B" w:rsidP="000D272B">
            <w:pPr>
              <w:shd w:val="clear" w:color="auto" w:fill="FFFFFF"/>
              <w:rPr>
                <w:color w:val="000000" w:themeColor="text1"/>
                <w:szCs w:val="24"/>
                <w:lang w:val="en-US"/>
              </w:rPr>
            </w:pPr>
          </w:p>
        </w:tc>
      </w:tr>
      <w:tr w:rsidR="002D4391" w:rsidRPr="004C3FFF" w14:paraId="757322D6" w14:textId="77777777" w:rsidTr="00543A17">
        <w:tc>
          <w:tcPr>
            <w:tcW w:w="9498" w:type="dxa"/>
            <w:gridSpan w:val="3"/>
          </w:tcPr>
          <w:p w14:paraId="118E0DF7" w14:textId="77777777" w:rsidR="002D4391" w:rsidRPr="00A21107" w:rsidRDefault="002D4391" w:rsidP="002D4391">
            <w:pPr>
              <w:snapToGrid w:val="0"/>
              <w:spacing w:before="240" w:after="120"/>
              <w:jc w:val="both"/>
              <w:rPr>
                <w:color w:val="000000"/>
                <w:szCs w:val="24"/>
              </w:rPr>
            </w:pPr>
            <w:r w:rsidRPr="00A21107">
              <w:rPr>
                <w:b/>
                <w:color w:val="000000"/>
                <w:szCs w:val="24"/>
              </w:rPr>
              <w:lastRenderedPageBreak/>
              <w:t>SKILLS AND BEHAVIOURS (our Values in Practice</w:t>
            </w:r>
            <w:r w:rsidRPr="00A21107">
              <w:rPr>
                <w:color w:val="000000"/>
                <w:szCs w:val="24"/>
              </w:rPr>
              <w:t>)</w:t>
            </w:r>
          </w:p>
          <w:p w14:paraId="11BA838A" w14:textId="77777777" w:rsidR="002D4391" w:rsidRPr="00A21107" w:rsidRDefault="002D4391" w:rsidP="002D4391">
            <w:pPr>
              <w:spacing w:after="120"/>
              <w:jc w:val="both"/>
              <w:rPr>
                <w:b/>
                <w:color w:val="000000"/>
                <w:szCs w:val="24"/>
              </w:rPr>
            </w:pPr>
            <w:r w:rsidRPr="00A21107">
              <w:rPr>
                <w:b/>
                <w:color w:val="000000"/>
                <w:szCs w:val="24"/>
              </w:rPr>
              <w:t>Accountability:</w:t>
            </w:r>
          </w:p>
          <w:p w14:paraId="3B55118F" w14:textId="77777777" w:rsidR="002D4391" w:rsidRPr="00A21107" w:rsidRDefault="002D4391" w:rsidP="00E704FA">
            <w:pPr>
              <w:numPr>
                <w:ilvl w:val="0"/>
                <w:numId w:val="5"/>
              </w:numPr>
              <w:tabs>
                <w:tab w:val="clear" w:pos="360"/>
                <w:tab w:val="num" w:pos="0"/>
              </w:tabs>
              <w:suppressAutoHyphens/>
              <w:spacing w:after="120"/>
              <w:ind w:left="0"/>
              <w:jc w:val="both"/>
              <w:rPr>
                <w:color w:val="000000"/>
                <w:szCs w:val="24"/>
              </w:rPr>
            </w:pPr>
            <w:r>
              <w:rPr>
                <w:color w:val="000000"/>
                <w:szCs w:val="24"/>
              </w:rPr>
              <w:t>H</w:t>
            </w:r>
            <w:r w:rsidRPr="00A21107">
              <w:rPr>
                <w:color w:val="000000"/>
                <w:szCs w:val="24"/>
              </w:rPr>
              <w:t xml:space="preserve">olds </w:t>
            </w:r>
            <w:proofErr w:type="spellStart"/>
            <w:r w:rsidRPr="00A21107">
              <w:rPr>
                <w:color w:val="000000"/>
                <w:szCs w:val="24"/>
              </w:rPr>
              <w:t>self accountable</w:t>
            </w:r>
            <w:proofErr w:type="spellEnd"/>
            <w:r w:rsidRPr="00A21107">
              <w:rPr>
                <w:color w:val="000000"/>
                <w:szCs w:val="24"/>
              </w:rPr>
              <w:t xml:space="preserve"> for making decisions, managing resources efficiently, achieving and role modelling Save the Children values</w:t>
            </w:r>
          </w:p>
          <w:p w14:paraId="498F7F47" w14:textId="77777777" w:rsidR="002D4391" w:rsidRPr="00A21107" w:rsidRDefault="002D4391" w:rsidP="00E704FA">
            <w:pPr>
              <w:numPr>
                <w:ilvl w:val="0"/>
                <w:numId w:val="5"/>
              </w:numPr>
              <w:tabs>
                <w:tab w:val="clear" w:pos="360"/>
                <w:tab w:val="num" w:pos="0"/>
              </w:tabs>
              <w:suppressAutoHyphens/>
              <w:spacing w:after="120"/>
              <w:ind w:left="0"/>
              <w:jc w:val="both"/>
              <w:rPr>
                <w:color w:val="000000"/>
                <w:szCs w:val="24"/>
              </w:rPr>
            </w:pPr>
            <w:r w:rsidRPr="00A21107">
              <w:rPr>
                <w:color w:val="000000"/>
                <w:szCs w:val="24"/>
              </w:rPr>
              <w:t>Holds the team to deliver on their responsibilities - giving them the freedom to deliver in the best way they see fit, providing the necessary development to improve performance and applying appropriate consequences when results are not achieved.</w:t>
            </w:r>
          </w:p>
          <w:p w14:paraId="2112A8F4" w14:textId="77777777" w:rsidR="002D4391" w:rsidRPr="00A21107" w:rsidRDefault="002D4391" w:rsidP="002D4391">
            <w:pPr>
              <w:spacing w:after="60"/>
              <w:jc w:val="both"/>
              <w:rPr>
                <w:b/>
                <w:color w:val="000000"/>
                <w:szCs w:val="24"/>
              </w:rPr>
            </w:pPr>
            <w:r w:rsidRPr="00A21107">
              <w:rPr>
                <w:b/>
                <w:color w:val="000000"/>
                <w:szCs w:val="24"/>
              </w:rPr>
              <w:t>Ambition:</w:t>
            </w:r>
          </w:p>
          <w:p w14:paraId="63E84A2B" w14:textId="77777777" w:rsidR="002D4391" w:rsidRPr="00A21107" w:rsidRDefault="002D4391" w:rsidP="00E704FA">
            <w:pPr>
              <w:numPr>
                <w:ilvl w:val="0"/>
                <w:numId w:val="6"/>
              </w:numPr>
              <w:tabs>
                <w:tab w:val="clear" w:pos="360"/>
                <w:tab w:val="num" w:pos="38"/>
              </w:tabs>
              <w:suppressAutoHyphens/>
              <w:spacing w:after="120"/>
              <w:ind w:left="0"/>
              <w:jc w:val="both"/>
              <w:rPr>
                <w:color w:val="000000"/>
                <w:szCs w:val="24"/>
              </w:rPr>
            </w:pPr>
            <w:r>
              <w:rPr>
                <w:color w:val="000000"/>
                <w:szCs w:val="24"/>
              </w:rPr>
              <w:t>S</w:t>
            </w:r>
            <w:r w:rsidRPr="00A21107">
              <w:rPr>
                <w:color w:val="000000"/>
                <w:szCs w:val="24"/>
              </w:rPr>
              <w:t>ets ambitious and challenging goals for themselves and their team, takes responsibility for their own personal development and encourages their team to do the same</w:t>
            </w:r>
          </w:p>
          <w:p w14:paraId="61722FEE" w14:textId="77777777" w:rsidR="002D4391" w:rsidRPr="00A21107" w:rsidRDefault="002D4391" w:rsidP="00E704FA">
            <w:pPr>
              <w:numPr>
                <w:ilvl w:val="0"/>
                <w:numId w:val="6"/>
              </w:numPr>
              <w:tabs>
                <w:tab w:val="clear" w:pos="360"/>
              </w:tabs>
              <w:suppressAutoHyphens/>
              <w:spacing w:after="120"/>
              <w:ind w:left="0"/>
              <w:jc w:val="both"/>
              <w:rPr>
                <w:color w:val="000000"/>
                <w:szCs w:val="24"/>
              </w:rPr>
            </w:pPr>
            <w:r w:rsidRPr="00A21107">
              <w:rPr>
                <w:color w:val="000000"/>
                <w:szCs w:val="24"/>
              </w:rPr>
              <w:t>widely shares their personal vision for Save the Children, engages and motivates others</w:t>
            </w:r>
          </w:p>
          <w:p w14:paraId="74A5B545" w14:textId="77777777" w:rsidR="002D4391" w:rsidRPr="00A21107" w:rsidRDefault="002D4391" w:rsidP="00E704FA">
            <w:pPr>
              <w:numPr>
                <w:ilvl w:val="0"/>
                <w:numId w:val="6"/>
              </w:numPr>
              <w:tabs>
                <w:tab w:val="clear" w:pos="360"/>
              </w:tabs>
              <w:suppressAutoHyphens/>
              <w:spacing w:after="120"/>
              <w:ind w:left="0"/>
              <w:jc w:val="both"/>
              <w:rPr>
                <w:color w:val="000000"/>
                <w:szCs w:val="24"/>
              </w:rPr>
            </w:pPr>
            <w:r w:rsidRPr="00A21107">
              <w:rPr>
                <w:color w:val="000000"/>
                <w:szCs w:val="24"/>
              </w:rPr>
              <w:t>Future orientated, thinks strategically and on a global scale.</w:t>
            </w:r>
          </w:p>
          <w:p w14:paraId="142802EB" w14:textId="77777777" w:rsidR="002D4391" w:rsidRPr="00A21107" w:rsidRDefault="002D4391" w:rsidP="002D4391">
            <w:pPr>
              <w:spacing w:after="60"/>
              <w:jc w:val="both"/>
              <w:rPr>
                <w:b/>
                <w:color w:val="000000"/>
                <w:szCs w:val="24"/>
              </w:rPr>
            </w:pPr>
            <w:r w:rsidRPr="00A21107">
              <w:rPr>
                <w:b/>
                <w:color w:val="000000"/>
                <w:szCs w:val="24"/>
              </w:rPr>
              <w:lastRenderedPageBreak/>
              <w:t>Collaboration:</w:t>
            </w:r>
          </w:p>
          <w:p w14:paraId="5E04A5BF" w14:textId="77777777" w:rsidR="002D4391" w:rsidRPr="00A21107" w:rsidRDefault="002D4391" w:rsidP="00E704FA">
            <w:pPr>
              <w:numPr>
                <w:ilvl w:val="0"/>
                <w:numId w:val="7"/>
              </w:numPr>
              <w:tabs>
                <w:tab w:val="clear" w:pos="360"/>
              </w:tabs>
              <w:suppressAutoHyphens/>
              <w:spacing w:after="120"/>
              <w:ind w:left="0"/>
              <w:jc w:val="both"/>
              <w:rPr>
                <w:color w:val="000000"/>
                <w:szCs w:val="24"/>
              </w:rPr>
            </w:pPr>
            <w:r>
              <w:rPr>
                <w:color w:val="000000"/>
                <w:szCs w:val="24"/>
              </w:rPr>
              <w:t>B</w:t>
            </w:r>
            <w:r w:rsidRPr="00A21107">
              <w:rPr>
                <w:color w:val="000000"/>
                <w:szCs w:val="24"/>
              </w:rPr>
              <w:t>uilds and maintains effective relationships, with their team, colleagues, Members and external and supporters</w:t>
            </w:r>
          </w:p>
          <w:p w14:paraId="735768F3" w14:textId="77777777" w:rsidR="002D4391" w:rsidRPr="00A21107" w:rsidRDefault="002D4391" w:rsidP="00E704FA">
            <w:pPr>
              <w:numPr>
                <w:ilvl w:val="0"/>
                <w:numId w:val="7"/>
              </w:numPr>
              <w:tabs>
                <w:tab w:val="clear" w:pos="360"/>
              </w:tabs>
              <w:suppressAutoHyphens/>
              <w:spacing w:after="120"/>
              <w:ind w:left="0"/>
              <w:jc w:val="both"/>
              <w:rPr>
                <w:color w:val="000000"/>
                <w:szCs w:val="24"/>
              </w:rPr>
            </w:pPr>
            <w:r>
              <w:rPr>
                <w:color w:val="000000"/>
                <w:szCs w:val="24"/>
              </w:rPr>
              <w:t>V</w:t>
            </w:r>
            <w:r w:rsidRPr="00A21107">
              <w:rPr>
                <w:color w:val="000000"/>
                <w:szCs w:val="24"/>
              </w:rPr>
              <w:t>alues diversity, sees it as a source of competitive strength</w:t>
            </w:r>
          </w:p>
          <w:p w14:paraId="7B6226F0" w14:textId="77777777" w:rsidR="002D4391" w:rsidRPr="00A21107" w:rsidRDefault="002D4391" w:rsidP="00E704FA">
            <w:pPr>
              <w:numPr>
                <w:ilvl w:val="0"/>
                <w:numId w:val="7"/>
              </w:numPr>
              <w:tabs>
                <w:tab w:val="clear" w:pos="360"/>
              </w:tabs>
              <w:suppressAutoHyphens/>
              <w:spacing w:after="120"/>
              <w:ind w:left="0"/>
              <w:jc w:val="both"/>
              <w:rPr>
                <w:color w:val="000000"/>
                <w:szCs w:val="24"/>
              </w:rPr>
            </w:pPr>
            <w:r w:rsidRPr="00A21107">
              <w:rPr>
                <w:color w:val="000000"/>
                <w:szCs w:val="24"/>
              </w:rPr>
              <w:t>Approachable, good listener, easy to talk to.</w:t>
            </w:r>
          </w:p>
          <w:p w14:paraId="7F7CBE58" w14:textId="77777777" w:rsidR="002D4391" w:rsidRPr="00A21107" w:rsidRDefault="002D4391" w:rsidP="002D4391">
            <w:pPr>
              <w:spacing w:after="60"/>
              <w:jc w:val="both"/>
              <w:rPr>
                <w:b/>
                <w:color w:val="000000"/>
                <w:szCs w:val="24"/>
              </w:rPr>
            </w:pPr>
            <w:r w:rsidRPr="00A21107">
              <w:rPr>
                <w:b/>
                <w:color w:val="000000"/>
                <w:szCs w:val="24"/>
              </w:rPr>
              <w:t>Creativity:</w:t>
            </w:r>
          </w:p>
          <w:p w14:paraId="6F9F2B3B" w14:textId="77777777" w:rsidR="002D4391" w:rsidRPr="00A21107" w:rsidRDefault="002D4391" w:rsidP="00E704FA">
            <w:pPr>
              <w:numPr>
                <w:ilvl w:val="0"/>
                <w:numId w:val="8"/>
              </w:numPr>
              <w:tabs>
                <w:tab w:val="clear" w:pos="360"/>
              </w:tabs>
              <w:suppressAutoHyphens/>
              <w:spacing w:after="120"/>
              <w:ind w:left="0"/>
              <w:jc w:val="both"/>
              <w:rPr>
                <w:color w:val="000000"/>
                <w:szCs w:val="24"/>
              </w:rPr>
            </w:pPr>
            <w:r>
              <w:rPr>
                <w:color w:val="000000"/>
                <w:szCs w:val="24"/>
              </w:rPr>
              <w:t>D</w:t>
            </w:r>
            <w:r w:rsidRPr="00A21107">
              <w:rPr>
                <w:color w:val="000000"/>
                <w:szCs w:val="24"/>
              </w:rPr>
              <w:t>evelops and encourages new and innovative solutions</w:t>
            </w:r>
          </w:p>
          <w:p w14:paraId="484A5A9D" w14:textId="77777777" w:rsidR="002D4391" w:rsidRPr="00A21107" w:rsidRDefault="002D4391" w:rsidP="00E704FA">
            <w:pPr>
              <w:numPr>
                <w:ilvl w:val="0"/>
                <w:numId w:val="8"/>
              </w:numPr>
              <w:tabs>
                <w:tab w:val="clear" w:pos="360"/>
              </w:tabs>
              <w:suppressAutoHyphens/>
              <w:spacing w:after="120"/>
              <w:ind w:left="0"/>
              <w:jc w:val="both"/>
              <w:rPr>
                <w:color w:val="000000"/>
                <w:szCs w:val="24"/>
              </w:rPr>
            </w:pPr>
            <w:r w:rsidRPr="00A21107">
              <w:rPr>
                <w:color w:val="000000"/>
                <w:szCs w:val="24"/>
              </w:rPr>
              <w:t>Willing to take disciplined risks.</w:t>
            </w:r>
          </w:p>
          <w:p w14:paraId="67830D54" w14:textId="77777777" w:rsidR="002D4391" w:rsidRPr="00A21107" w:rsidRDefault="002D4391" w:rsidP="002D4391">
            <w:pPr>
              <w:spacing w:after="60"/>
              <w:jc w:val="both"/>
              <w:rPr>
                <w:b/>
                <w:color w:val="000000"/>
                <w:szCs w:val="24"/>
              </w:rPr>
            </w:pPr>
            <w:r w:rsidRPr="00A21107">
              <w:rPr>
                <w:b/>
                <w:color w:val="000000"/>
                <w:szCs w:val="24"/>
              </w:rPr>
              <w:t>Integrity:</w:t>
            </w:r>
          </w:p>
          <w:p w14:paraId="29A3369E" w14:textId="77777777" w:rsidR="002D4391" w:rsidRPr="00A21107" w:rsidRDefault="002D4391" w:rsidP="00E704FA">
            <w:pPr>
              <w:numPr>
                <w:ilvl w:val="0"/>
                <w:numId w:val="8"/>
              </w:numPr>
              <w:tabs>
                <w:tab w:val="clear" w:pos="360"/>
              </w:tabs>
              <w:suppressAutoHyphens/>
              <w:spacing w:after="200"/>
              <w:ind w:left="0"/>
              <w:jc w:val="both"/>
              <w:rPr>
                <w:color w:val="000000"/>
                <w:szCs w:val="24"/>
              </w:rPr>
            </w:pPr>
            <w:r>
              <w:rPr>
                <w:color w:val="000000"/>
                <w:szCs w:val="24"/>
              </w:rPr>
              <w:t>H</w:t>
            </w:r>
            <w:r w:rsidRPr="00A21107">
              <w:rPr>
                <w:color w:val="000000"/>
                <w:szCs w:val="24"/>
              </w:rPr>
              <w:t>onest, encourages openness and transparency; demonstrates highest levels of integrity</w:t>
            </w:r>
          </w:p>
        </w:tc>
      </w:tr>
      <w:tr w:rsidR="00192E0C" w:rsidRPr="004C3FFF" w14:paraId="1736F6C3" w14:textId="77777777" w:rsidTr="00920C0C">
        <w:trPr>
          <w:trHeight w:val="844"/>
        </w:trPr>
        <w:tc>
          <w:tcPr>
            <w:tcW w:w="9498" w:type="dxa"/>
            <w:gridSpan w:val="3"/>
            <w:tcBorders>
              <w:bottom w:val="single" w:sz="8" w:space="0" w:color="000000"/>
            </w:tcBorders>
          </w:tcPr>
          <w:p w14:paraId="5D0C6AF8" w14:textId="77777777" w:rsidR="0092636E" w:rsidRDefault="0092636E" w:rsidP="005F2329">
            <w:pPr>
              <w:rPr>
                <w:rFonts w:ascii="Gill Sans MT" w:hAnsi="Gill Sans MT" w:cs="Arial"/>
                <w:b/>
                <w:sz w:val="22"/>
                <w:szCs w:val="22"/>
              </w:rPr>
            </w:pPr>
            <w:r w:rsidRPr="006B4EA4">
              <w:rPr>
                <w:rFonts w:ascii="Gill Sans MT" w:hAnsi="Gill Sans MT" w:cs="Arial"/>
                <w:b/>
                <w:sz w:val="22"/>
                <w:szCs w:val="22"/>
              </w:rPr>
              <w:lastRenderedPageBreak/>
              <w:t>QUALIFICATIONS AND EXPERIENCE:</w:t>
            </w:r>
          </w:p>
          <w:p w14:paraId="4070966B" w14:textId="77777777" w:rsidR="0092636E" w:rsidRPr="006B4EA4" w:rsidRDefault="0092636E" w:rsidP="005F2329">
            <w:pPr>
              <w:rPr>
                <w:rFonts w:ascii="Gill Sans MT" w:hAnsi="Gill Sans MT" w:cs="Arial"/>
                <w:b/>
                <w:sz w:val="22"/>
                <w:szCs w:val="22"/>
              </w:rPr>
            </w:pPr>
          </w:p>
          <w:p w14:paraId="62ACD468" w14:textId="28952CC4" w:rsidR="000D272B" w:rsidRPr="00D70C1E" w:rsidRDefault="000D272B" w:rsidP="00C602C6">
            <w:pPr>
              <w:pStyle w:val="ListParagraph"/>
              <w:numPr>
                <w:ilvl w:val="1"/>
                <w:numId w:val="8"/>
              </w:numPr>
              <w:suppressAutoHyphens/>
              <w:spacing w:after="120"/>
              <w:ind w:left="360"/>
              <w:rPr>
                <w:rFonts w:eastAsia="Calibri"/>
                <w:szCs w:val="24"/>
              </w:rPr>
            </w:pPr>
            <w:r w:rsidRPr="00D70C1E">
              <w:rPr>
                <w:rFonts w:eastAsia="Calibri"/>
                <w:szCs w:val="24"/>
              </w:rPr>
              <w:t>Master’s Degree in Global Health, Public Health, International Development</w:t>
            </w:r>
            <w:r w:rsidR="00824754" w:rsidRPr="00D70C1E">
              <w:rPr>
                <w:rFonts w:eastAsia="Calibri"/>
                <w:szCs w:val="24"/>
              </w:rPr>
              <w:t xml:space="preserve">, </w:t>
            </w:r>
            <w:r w:rsidR="00502715" w:rsidRPr="00D70C1E">
              <w:rPr>
                <w:rFonts w:eastAsia="Calibri"/>
                <w:szCs w:val="24"/>
              </w:rPr>
              <w:t>P</w:t>
            </w:r>
            <w:r w:rsidR="005F2329" w:rsidRPr="00D70C1E">
              <w:rPr>
                <w:rFonts w:eastAsia="Calibri"/>
                <w:szCs w:val="24"/>
              </w:rPr>
              <w:t>rogram</w:t>
            </w:r>
            <w:r w:rsidR="00824754" w:rsidRPr="00D70C1E">
              <w:rPr>
                <w:rFonts w:eastAsia="Calibri"/>
                <w:szCs w:val="24"/>
              </w:rPr>
              <w:t xml:space="preserve"> </w:t>
            </w:r>
            <w:r w:rsidR="00502715" w:rsidRPr="00D70C1E">
              <w:rPr>
                <w:rFonts w:eastAsia="Calibri"/>
                <w:szCs w:val="24"/>
              </w:rPr>
              <w:t>M</w:t>
            </w:r>
            <w:r w:rsidR="00824754" w:rsidRPr="00D70C1E">
              <w:rPr>
                <w:rFonts w:eastAsia="Calibri"/>
                <w:szCs w:val="24"/>
              </w:rPr>
              <w:t xml:space="preserve">anagement </w:t>
            </w:r>
            <w:r w:rsidR="00164310" w:rsidRPr="00D70C1E">
              <w:rPr>
                <w:rFonts w:eastAsia="Calibri"/>
                <w:szCs w:val="24"/>
              </w:rPr>
              <w:t xml:space="preserve">or </w:t>
            </w:r>
            <w:r w:rsidR="003D09EF" w:rsidRPr="00D70C1E">
              <w:rPr>
                <w:rFonts w:eastAsia="Calibri"/>
                <w:szCs w:val="24"/>
              </w:rPr>
              <w:t>other relevant areas of specialisation</w:t>
            </w:r>
          </w:p>
          <w:p w14:paraId="1B5D80A9" w14:textId="0F383A14" w:rsidR="000D272B" w:rsidRPr="00D70C1E" w:rsidRDefault="000D272B" w:rsidP="00C602C6">
            <w:pPr>
              <w:pStyle w:val="ListParagraph"/>
              <w:numPr>
                <w:ilvl w:val="1"/>
                <w:numId w:val="8"/>
              </w:numPr>
              <w:suppressAutoHyphens/>
              <w:spacing w:after="120"/>
              <w:ind w:left="360"/>
              <w:rPr>
                <w:rFonts w:eastAsia="Calibri"/>
                <w:szCs w:val="24"/>
              </w:rPr>
            </w:pPr>
            <w:r w:rsidRPr="00D70C1E">
              <w:rPr>
                <w:rFonts w:eastAsia="Calibri"/>
                <w:szCs w:val="24"/>
              </w:rPr>
              <w:t xml:space="preserve">Prior experience as a COP or Deputy </w:t>
            </w:r>
            <w:proofErr w:type="gramStart"/>
            <w:r w:rsidRPr="00D70C1E">
              <w:rPr>
                <w:rFonts w:eastAsia="Calibri"/>
                <w:szCs w:val="24"/>
              </w:rPr>
              <w:t>COP;</w:t>
            </w:r>
            <w:proofErr w:type="gramEnd"/>
            <w:r w:rsidRPr="00D70C1E">
              <w:rPr>
                <w:rFonts w:eastAsia="Calibri"/>
                <w:szCs w:val="24"/>
              </w:rPr>
              <w:t xml:space="preserve"> </w:t>
            </w:r>
          </w:p>
          <w:p w14:paraId="6D1D95EE" w14:textId="1BC278CA" w:rsidR="000D272B" w:rsidRPr="00D70C1E" w:rsidRDefault="000D272B" w:rsidP="00C602C6">
            <w:pPr>
              <w:pStyle w:val="ListParagraph"/>
              <w:numPr>
                <w:ilvl w:val="1"/>
                <w:numId w:val="8"/>
              </w:numPr>
              <w:suppressAutoHyphens/>
              <w:spacing w:after="120"/>
              <w:ind w:left="360"/>
              <w:rPr>
                <w:rFonts w:eastAsia="Calibri"/>
                <w:szCs w:val="24"/>
              </w:rPr>
            </w:pPr>
            <w:r w:rsidRPr="00D70C1E">
              <w:rPr>
                <w:rFonts w:eastAsia="Calibri"/>
                <w:szCs w:val="24"/>
              </w:rPr>
              <w:t xml:space="preserve">Minimum 7-10 years of professional experience designing, managing, and implementing large and complex integrated health and service delivery </w:t>
            </w:r>
            <w:proofErr w:type="gramStart"/>
            <w:r w:rsidRPr="00D70C1E">
              <w:rPr>
                <w:rFonts w:eastAsia="Calibri"/>
                <w:szCs w:val="24"/>
              </w:rPr>
              <w:t>programs;</w:t>
            </w:r>
            <w:proofErr w:type="gramEnd"/>
            <w:r w:rsidRPr="00D70C1E">
              <w:rPr>
                <w:rFonts w:eastAsia="Calibri"/>
                <w:szCs w:val="24"/>
              </w:rPr>
              <w:t xml:space="preserve"> </w:t>
            </w:r>
          </w:p>
          <w:p w14:paraId="230DB0B1" w14:textId="75C44345" w:rsidR="000D272B" w:rsidRPr="00D70C1E" w:rsidRDefault="000D272B" w:rsidP="00C602C6">
            <w:pPr>
              <w:pStyle w:val="ListParagraph"/>
              <w:numPr>
                <w:ilvl w:val="1"/>
                <w:numId w:val="8"/>
              </w:numPr>
              <w:suppressAutoHyphens/>
              <w:spacing w:after="120"/>
              <w:ind w:left="360"/>
              <w:rPr>
                <w:rFonts w:eastAsia="Calibri"/>
                <w:szCs w:val="24"/>
              </w:rPr>
            </w:pPr>
            <w:r w:rsidRPr="00D70C1E">
              <w:rPr>
                <w:rFonts w:eastAsia="Calibri"/>
                <w:szCs w:val="24"/>
              </w:rPr>
              <w:t xml:space="preserve">At least five years of senior program experience working and living in a developing country, ideally within </w:t>
            </w:r>
            <w:r w:rsidR="00824754" w:rsidRPr="00D70C1E">
              <w:rPr>
                <w:rFonts w:eastAsia="Calibri"/>
                <w:szCs w:val="24"/>
              </w:rPr>
              <w:t>Afghanistan</w:t>
            </w:r>
            <w:r w:rsidRPr="00D70C1E">
              <w:rPr>
                <w:rFonts w:eastAsia="Calibri"/>
                <w:szCs w:val="24"/>
              </w:rPr>
              <w:t xml:space="preserve"> or similar </w:t>
            </w:r>
            <w:r w:rsidR="00824754" w:rsidRPr="00D70C1E">
              <w:rPr>
                <w:rFonts w:eastAsia="Calibri"/>
                <w:szCs w:val="24"/>
              </w:rPr>
              <w:t>Asia Region</w:t>
            </w:r>
            <w:r w:rsidRPr="00D70C1E">
              <w:rPr>
                <w:rFonts w:eastAsia="Calibri"/>
                <w:szCs w:val="24"/>
              </w:rPr>
              <w:t xml:space="preserve"> country </w:t>
            </w:r>
            <w:proofErr w:type="gramStart"/>
            <w:r w:rsidRPr="00D70C1E">
              <w:rPr>
                <w:rFonts w:eastAsia="Calibri"/>
                <w:szCs w:val="24"/>
              </w:rPr>
              <w:t>context;</w:t>
            </w:r>
            <w:proofErr w:type="gramEnd"/>
          </w:p>
          <w:p w14:paraId="3980F501" w14:textId="03BF1EBB" w:rsidR="00363B0D" w:rsidRPr="0019649B" w:rsidRDefault="000D272B" w:rsidP="0019649B">
            <w:pPr>
              <w:pStyle w:val="ListParagraph"/>
              <w:numPr>
                <w:ilvl w:val="1"/>
                <w:numId w:val="8"/>
              </w:numPr>
              <w:suppressAutoHyphens/>
              <w:spacing w:after="120"/>
              <w:ind w:left="360"/>
              <w:rPr>
                <w:rFonts w:eastAsia="Calibri"/>
                <w:szCs w:val="24"/>
              </w:rPr>
            </w:pPr>
            <w:r w:rsidRPr="00D70C1E">
              <w:rPr>
                <w:rFonts w:eastAsia="Calibri"/>
                <w:szCs w:val="24"/>
              </w:rPr>
              <w:t xml:space="preserve">Experience supporting </w:t>
            </w:r>
            <w:r w:rsidR="005F2329" w:rsidRPr="00D70C1E">
              <w:rPr>
                <w:rFonts w:eastAsia="Calibri"/>
                <w:szCs w:val="24"/>
              </w:rPr>
              <w:t>program</w:t>
            </w:r>
            <w:r w:rsidRPr="00D70C1E">
              <w:rPr>
                <w:rFonts w:eastAsia="Calibri"/>
                <w:szCs w:val="24"/>
              </w:rPr>
              <w:t>s in humanitarian–development nexus</w:t>
            </w:r>
            <w:r w:rsidR="00FB22D3" w:rsidRPr="00D70C1E">
              <w:rPr>
                <w:rFonts w:eastAsia="Calibri"/>
                <w:szCs w:val="24"/>
              </w:rPr>
              <w:t xml:space="preserve"> with a budget of more than 10 million USD.</w:t>
            </w:r>
          </w:p>
          <w:p w14:paraId="3DD9EE95" w14:textId="2F228D48" w:rsidR="000D272B" w:rsidRPr="00D70C1E" w:rsidRDefault="000D272B" w:rsidP="00C602C6">
            <w:pPr>
              <w:pStyle w:val="ListParagraph"/>
              <w:numPr>
                <w:ilvl w:val="1"/>
                <w:numId w:val="8"/>
              </w:numPr>
              <w:suppressAutoHyphens/>
              <w:spacing w:after="120"/>
              <w:ind w:left="360"/>
              <w:rPr>
                <w:rFonts w:eastAsia="Calibri"/>
                <w:szCs w:val="24"/>
              </w:rPr>
            </w:pPr>
            <w:r w:rsidRPr="00D70C1E">
              <w:rPr>
                <w:rFonts w:eastAsia="Calibri"/>
                <w:szCs w:val="24"/>
              </w:rPr>
              <w:t xml:space="preserve">In-depth knowledge of USAID approaches, regulations, compliance, and reporting </w:t>
            </w:r>
            <w:proofErr w:type="gramStart"/>
            <w:r w:rsidRPr="00D70C1E">
              <w:rPr>
                <w:rFonts w:eastAsia="Calibri"/>
                <w:szCs w:val="24"/>
              </w:rPr>
              <w:t>requirements;</w:t>
            </w:r>
            <w:proofErr w:type="gramEnd"/>
            <w:r w:rsidRPr="00D70C1E">
              <w:rPr>
                <w:rFonts w:eastAsia="Calibri"/>
                <w:szCs w:val="24"/>
              </w:rPr>
              <w:t xml:space="preserve"> </w:t>
            </w:r>
          </w:p>
          <w:p w14:paraId="6CA2A6D0" w14:textId="14EE4ACB" w:rsidR="000D272B" w:rsidRPr="00D70C1E" w:rsidRDefault="000D272B" w:rsidP="00C602C6">
            <w:pPr>
              <w:pStyle w:val="ListParagraph"/>
              <w:numPr>
                <w:ilvl w:val="1"/>
                <w:numId w:val="8"/>
              </w:numPr>
              <w:suppressAutoHyphens/>
              <w:spacing w:after="120"/>
              <w:ind w:left="360"/>
              <w:rPr>
                <w:rFonts w:eastAsia="Calibri"/>
                <w:szCs w:val="24"/>
              </w:rPr>
            </w:pPr>
            <w:r w:rsidRPr="00D70C1E">
              <w:rPr>
                <w:rFonts w:eastAsia="Calibri"/>
                <w:szCs w:val="24"/>
              </w:rPr>
              <w:t xml:space="preserve">Excellent interpersonal skills and demonstrated ability to build teams. This includes experience hiring and supervising personnel and effectively leading in team situations to deliver program </w:t>
            </w:r>
            <w:proofErr w:type="gramStart"/>
            <w:r w:rsidRPr="00D70C1E">
              <w:rPr>
                <w:rFonts w:eastAsia="Calibri"/>
                <w:szCs w:val="24"/>
              </w:rPr>
              <w:t>results;</w:t>
            </w:r>
            <w:proofErr w:type="gramEnd"/>
            <w:r w:rsidRPr="00D70C1E">
              <w:rPr>
                <w:rFonts w:eastAsia="Calibri"/>
                <w:szCs w:val="24"/>
              </w:rPr>
              <w:t xml:space="preserve"> </w:t>
            </w:r>
          </w:p>
          <w:p w14:paraId="41111A70" w14:textId="707B3ED2" w:rsidR="000D272B" w:rsidRPr="00D70C1E" w:rsidRDefault="000D272B" w:rsidP="00C602C6">
            <w:pPr>
              <w:pStyle w:val="ListParagraph"/>
              <w:numPr>
                <w:ilvl w:val="1"/>
                <w:numId w:val="8"/>
              </w:numPr>
              <w:suppressAutoHyphens/>
              <w:spacing w:after="120"/>
              <w:ind w:left="360"/>
              <w:rPr>
                <w:rFonts w:eastAsia="Calibri"/>
                <w:szCs w:val="24"/>
              </w:rPr>
            </w:pPr>
            <w:r w:rsidRPr="00D70C1E">
              <w:rPr>
                <w:rFonts w:eastAsia="Calibri"/>
                <w:szCs w:val="24"/>
              </w:rPr>
              <w:t xml:space="preserve">Demonstrated expertise convening diverse stakeholders and representing donor, government, and </w:t>
            </w:r>
            <w:r w:rsidR="005F2329" w:rsidRPr="00D70C1E">
              <w:rPr>
                <w:rFonts w:eastAsia="Calibri"/>
                <w:szCs w:val="24"/>
              </w:rPr>
              <w:t>program</w:t>
            </w:r>
            <w:r w:rsidRPr="00D70C1E">
              <w:rPr>
                <w:rFonts w:eastAsia="Calibri"/>
                <w:szCs w:val="24"/>
              </w:rPr>
              <w:t xml:space="preserve"> </w:t>
            </w:r>
            <w:proofErr w:type="gramStart"/>
            <w:r w:rsidRPr="00D70C1E">
              <w:rPr>
                <w:rFonts w:eastAsia="Calibri"/>
                <w:szCs w:val="24"/>
              </w:rPr>
              <w:t>priorities;</w:t>
            </w:r>
            <w:proofErr w:type="gramEnd"/>
          </w:p>
          <w:p w14:paraId="48301726" w14:textId="6D96D0A8" w:rsidR="000D272B" w:rsidRPr="00D70C1E" w:rsidRDefault="000D272B" w:rsidP="00C602C6">
            <w:pPr>
              <w:pStyle w:val="ListParagraph"/>
              <w:numPr>
                <w:ilvl w:val="1"/>
                <w:numId w:val="8"/>
              </w:numPr>
              <w:suppressAutoHyphens/>
              <w:spacing w:after="120"/>
              <w:ind w:left="360"/>
              <w:rPr>
                <w:rFonts w:eastAsia="Calibri"/>
                <w:szCs w:val="24"/>
              </w:rPr>
            </w:pPr>
            <w:r w:rsidRPr="00D70C1E">
              <w:rPr>
                <w:rFonts w:eastAsia="Calibri"/>
                <w:szCs w:val="24"/>
              </w:rPr>
              <w:t xml:space="preserve">Creative </w:t>
            </w:r>
            <w:proofErr w:type="gramStart"/>
            <w:r w:rsidRPr="00D70C1E">
              <w:rPr>
                <w:rFonts w:eastAsia="Calibri"/>
                <w:szCs w:val="24"/>
              </w:rPr>
              <w:t>problem solving</w:t>
            </w:r>
            <w:proofErr w:type="gramEnd"/>
            <w:r w:rsidRPr="00D70C1E">
              <w:rPr>
                <w:rFonts w:eastAsia="Calibri"/>
                <w:szCs w:val="24"/>
              </w:rPr>
              <w:t xml:space="preserve"> skills with the ability to work effectively in resource-constrained environments is important; </w:t>
            </w:r>
          </w:p>
          <w:p w14:paraId="320F20E2" w14:textId="5A230EF8" w:rsidR="005F2329" w:rsidRPr="00D70C1E" w:rsidRDefault="000D272B" w:rsidP="00C602C6">
            <w:pPr>
              <w:pStyle w:val="ListParagraph"/>
              <w:numPr>
                <w:ilvl w:val="1"/>
                <w:numId w:val="8"/>
              </w:numPr>
              <w:suppressAutoHyphens/>
              <w:spacing w:after="120"/>
              <w:ind w:left="360"/>
              <w:rPr>
                <w:rFonts w:eastAsia="Calibri"/>
                <w:szCs w:val="24"/>
              </w:rPr>
            </w:pPr>
            <w:r w:rsidRPr="00D70C1E">
              <w:rPr>
                <w:rFonts w:eastAsia="Calibri"/>
                <w:szCs w:val="24"/>
              </w:rPr>
              <w:t xml:space="preserve">Excellent oral and written communication skills in English. Proficiency in Arabic will be considered an </w:t>
            </w:r>
            <w:proofErr w:type="gramStart"/>
            <w:r w:rsidRPr="00D70C1E">
              <w:rPr>
                <w:rFonts w:eastAsia="Calibri"/>
                <w:szCs w:val="24"/>
              </w:rPr>
              <w:t>asset;</w:t>
            </w:r>
            <w:proofErr w:type="gramEnd"/>
          </w:p>
          <w:p w14:paraId="5335E37C" w14:textId="77777777" w:rsidR="005F2329" w:rsidRPr="005F2329" w:rsidRDefault="005F2329" w:rsidP="005F2329">
            <w:pPr>
              <w:suppressAutoHyphens/>
              <w:spacing w:after="120"/>
              <w:rPr>
                <w:rFonts w:eastAsia="Calibri"/>
                <w:szCs w:val="24"/>
              </w:rPr>
            </w:pPr>
          </w:p>
          <w:p w14:paraId="51ADE4FF" w14:textId="6A22C6EA" w:rsidR="000D272B" w:rsidRPr="005F2329" w:rsidRDefault="000D272B" w:rsidP="005F2329">
            <w:pPr>
              <w:suppressAutoHyphens/>
              <w:spacing w:after="120"/>
              <w:rPr>
                <w:rFonts w:asciiTheme="minorBidi" w:eastAsia="Calibri" w:hAnsiTheme="minorBidi"/>
                <w:szCs w:val="24"/>
              </w:rPr>
            </w:pPr>
            <w:r w:rsidRPr="005F2329">
              <w:rPr>
                <w:rFonts w:eastAsia="Calibri"/>
                <w:szCs w:val="24"/>
              </w:rPr>
              <w:t>Ability to travel up to 25% of the time.</w:t>
            </w:r>
          </w:p>
        </w:tc>
      </w:tr>
      <w:tr w:rsidR="00192E0C" w:rsidRPr="004C3FFF" w14:paraId="01BA9FC5" w14:textId="77777777" w:rsidTr="00EF1BB6">
        <w:trPr>
          <w:trHeight w:val="425"/>
        </w:trPr>
        <w:tc>
          <w:tcPr>
            <w:tcW w:w="9498" w:type="dxa"/>
            <w:gridSpan w:val="3"/>
          </w:tcPr>
          <w:p w14:paraId="0ABEEFFD" w14:textId="0ABD5DE4" w:rsidR="003328D9" w:rsidRDefault="003542DE" w:rsidP="003542DE">
            <w:pPr>
              <w:suppressAutoHyphens/>
              <w:rPr>
                <w:rFonts w:ascii="Arial" w:hAnsi="Arial" w:cs="Arial"/>
                <w:b/>
                <w:sz w:val="22"/>
                <w:szCs w:val="22"/>
              </w:rPr>
            </w:pPr>
            <w:r w:rsidRPr="00A0229F">
              <w:rPr>
                <w:rFonts w:ascii="Arial" w:hAnsi="Arial" w:cs="Arial"/>
                <w:b/>
                <w:sz w:val="22"/>
                <w:szCs w:val="22"/>
              </w:rPr>
              <w:t>Desirable</w:t>
            </w:r>
          </w:p>
          <w:p w14:paraId="7870DA61" w14:textId="7BC25F5F" w:rsidR="00C602C6" w:rsidRPr="00C602C6" w:rsidRDefault="00C602C6" w:rsidP="00C602C6">
            <w:pPr>
              <w:pStyle w:val="ListParagraph"/>
              <w:numPr>
                <w:ilvl w:val="0"/>
                <w:numId w:val="8"/>
              </w:numPr>
              <w:suppressAutoHyphens/>
              <w:rPr>
                <w:rFonts w:ascii="Arial" w:hAnsi="Arial" w:cs="Arial"/>
                <w:b/>
                <w:sz w:val="22"/>
                <w:szCs w:val="22"/>
              </w:rPr>
            </w:pPr>
            <w:r w:rsidRPr="00C602C6">
              <w:rPr>
                <w:rFonts w:eastAsia="Calibri"/>
                <w:szCs w:val="24"/>
              </w:rPr>
              <w:t>Experience with large cash</w:t>
            </w:r>
            <w:r>
              <w:rPr>
                <w:rFonts w:eastAsia="Calibri"/>
                <w:szCs w:val="24"/>
              </w:rPr>
              <w:t>-</w:t>
            </w:r>
            <w:r w:rsidRPr="00C602C6">
              <w:rPr>
                <w:rFonts w:eastAsia="Calibri"/>
                <w:szCs w:val="24"/>
              </w:rPr>
              <w:t xml:space="preserve">based programs of </w:t>
            </w:r>
            <w:r>
              <w:rPr>
                <w:rFonts w:eastAsia="Calibri"/>
                <w:szCs w:val="24"/>
              </w:rPr>
              <w:t>10</w:t>
            </w:r>
            <w:r w:rsidRPr="00C602C6">
              <w:rPr>
                <w:rFonts w:eastAsia="Calibri"/>
                <w:szCs w:val="24"/>
              </w:rPr>
              <w:t xml:space="preserve"> million USD+</w:t>
            </w:r>
            <w:r w:rsidR="00452315">
              <w:rPr>
                <w:rFonts w:eastAsia="Calibri"/>
                <w:szCs w:val="24"/>
              </w:rPr>
              <w:t>,</w:t>
            </w:r>
            <w:r>
              <w:rPr>
                <w:rFonts w:eastAsia="Calibri"/>
                <w:szCs w:val="24"/>
              </w:rPr>
              <w:t xml:space="preserve"> including cash for food assistance</w:t>
            </w:r>
            <w:r w:rsidR="0019649B">
              <w:rPr>
                <w:rFonts w:eastAsia="Calibri"/>
                <w:szCs w:val="24"/>
              </w:rPr>
              <w:t xml:space="preserve"> and</w:t>
            </w:r>
            <w:r>
              <w:rPr>
                <w:rFonts w:eastAsia="Calibri"/>
                <w:szCs w:val="24"/>
              </w:rPr>
              <w:t xml:space="preserve"> multi-purpose cash </w:t>
            </w:r>
            <w:r w:rsidR="0019649B">
              <w:rPr>
                <w:rFonts w:eastAsia="Calibri"/>
                <w:szCs w:val="24"/>
              </w:rPr>
              <w:t>assistance</w:t>
            </w:r>
          </w:p>
          <w:tbl>
            <w:tblPr>
              <w:tblpPr w:leftFromText="180" w:rightFromText="180" w:vertAnchor="text" w:horzAnchor="margin" w:tblpX="108" w:tblpY="370"/>
              <w:tblW w:w="9648" w:type="dxa"/>
              <w:tblLayout w:type="fixed"/>
              <w:tblLook w:val="0000" w:firstRow="0" w:lastRow="0" w:firstColumn="0" w:lastColumn="0" w:noHBand="0" w:noVBand="0"/>
            </w:tblPr>
            <w:tblGrid>
              <w:gridCol w:w="9648"/>
            </w:tblGrid>
            <w:tr w:rsidR="003542DE" w:rsidRPr="00A0229F" w14:paraId="0E17A224" w14:textId="77777777" w:rsidTr="00227A45">
              <w:trPr>
                <w:trHeight w:val="425"/>
              </w:trPr>
              <w:tc>
                <w:tcPr>
                  <w:tcW w:w="9648" w:type="dxa"/>
                </w:tcPr>
                <w:p w14:paraId="5A097375" w14:textId="77777777" w:rsidR="003542DE" w:rsidRPr="00A0229F" w:rsidRDefault="003542DE" w:rsidP="003542DE">
                  <w:pPr>
                    <w:suppressAutoHyphens/>
                    <w:rPr>
                      <w:rFonts w:ascii="Arial" w:hAnsi="Arial" w:cs="Arial"/>
                      <w:b/>
                      <w:sz w:val="22"/>
                      <w:szCs w:val="22"/>
                    </w:rPr>
                  </w:pPr>
                  <w:r w:rsidRPr="00A0229F">
                    <w:rPr>
                      <w:rFonts w:ascii="Arial" w:hAnsi="Arial" w:cs="Arial"/>
                      <w:b/>
                      <w:sz w:val="22"/>
                      <w:szCs w:val="22"/>
                    </w:rPr>
                    <w:t>Additional job responsibilities</w:t>
                  </w:r>
                </w:p>
                <w:p w14:paraId="379F3256" w14:textId="77777777" w:rsidR="003542DE" w:rsidRPr="00A0229F" w:rsidRDefault="003542DE" w:rsidP="003542DE">
                  <w:pPr>
                    <w:suppressAutoHyphens/>
                    <w:rPr>
                      <w:rFonts w:ascii="Arial" w:hAnsi="Arial" w:cs="Arial"/>
                      <w:b/>
                      <w:sz w:val="12"/>
                      <w:szCs w:val="12"/>
                    </w:rPr>
                  </w:pPr>
                </w:p>
                <w:p w14:paraId="715AD71E" w14:textId="77777777" w:rsidR="003542DE" w:rsidRPr="00A0229F" w:rsidRDefault="003542DE" w:rsidP="003328D9">
                  <w:r w:rsidRPr="00A0229F">
                    <w:t>The duties and responsibilities set out above are not exhaustive and the post holder may be required to carry out additional duties from time to time which are reasonable in relation to their level of skills and experience.</w:t>
                  </w:r>
                </w:p>
                <w:p w14:paraId="44FB9DD9" w14:textId="77777777" w:rsidR="003542DE" w:rsidRPr="00A0229F" w:rsidRDefault="003542DE" w:rsidP="003542DE">
                  <w:pPr>
                    <w:jc w:val="both"/>
                  </w:pPr>
                </w:p>
                <w:p w14:paraId="03E362BB" w14:textId="77777777" w:rsidR="000D4B67" w:rsidRPr="00A0229F" w:rsidRDefault="003542DE" w:rsidP="001B55C6">
                  <w:r w:rsidRPr="00A0229F">
                    <w:lastRenderedPageBreak/>
                    <w:t>In the event of a significant humanitarian emergency, the post-holder will be expected to work outside their normal job description; vary their working hours; and occasionally work from a different location should the need arise.</w:t>
                  </w:r>
                </w:p>
                <w:p w14:paraId="454F4BB1" w14:textId="77777777" w:rsidR="003542DE" w:rsidRPr="00A0229F" w:rsidRDefault="003542DE" w:rsidP="003542DE">
                  <w:pPr>
                    <w:suppressAutoHyphens/>
                    <w:rPr>
                      <w:rFonts w:ascii="Arial" w:hAnsi="Arial" w:cs="Arial"/>
                      <w:sz w:val="22"/>
                      <w:szCs w:val="22"/>
                    </w:rPr>
                  </w:pPr>
                </w:p>
              </w:tc>
            </w:tr>
          </w:tbl>
          <w:p w14:paraId="3BB3F494" w14:textId="77777777" w:rsidR="00192E0C" w:rsidRPr="004C3FFF" w:rsidRDefault="00192E0C" w:rsidP="00192E0C">
            <w:pPr>
              <w:tabs>
                <w:tab w:val="left" w:pos="1134"/>
              </w:tabs>
              <w:rPr>
                <w:rFonts w:ascii="Gill Sans MT" w:hAnsi="Gill Sans MT" w:cs="Arial"/>
                <w:sz w:val="22"/>
                <w:szCs w:val="22"/>
              </w:rPr>
            </w:pPr>
          </w:p>
        </w:tc>
      </w:tr>
      <w:tr w:rsidR="00192E0C" w:rsidRPr="004C3FFF" w14:paraId="608B4497" w14:textId="77777777" w:rsidTr="00920C0C">
        <w:tc>
          <w:tcPr>
            <w:tcW w:w="9498" w:type="dxa"/>
            <w:gridSpan w:val="3"/>
            <w:tcBorders>
              <w:top w:val="single" w:sz="8" w:space="0" w:color="000000"/>
            </w:tcBorders>
          </w:tcPr>
          <w:p w14:paraId="6F8FFF69" w14:textId="77777777" w:rsidR="00192E0C" w:rsidRPr="004C3FFF" w:rsidRDefault="00192E0C" w:rsidP="00192E0C">
            <w:pPr>
              <w:rPr>
                <w:rFonts w:ascii="Gill Sans MT" w:hAnsi="Gill Sans MT" w:cs="Arial"/>
                <w:b/>
                <w:sz w:val="22"/>
                <w:szCs w:val="22"/>
              </w:rPr>
            </w:pPr>
            <w:r w:rsidRPr="004C3FFF">
              <w:rPr>
                <w:rFonts w:ascii="Gill Sans MT" w:hAnsi="Gill Sans MT" w:cs="Arial"/>
                <w:b/>
                <w:sz w:val="22"/>
                <w:szCs w:val="22"/>
              </w:rPr>
              <w:lastRenderedPageBreak/>
              <w:t xml:space="preserve">Equal Opportunities </w:t>
            </w:r>
          </w:p>
          <w:p w14:paraId="02465DDB" w14:textId="77777777" w:rsidR="00192E0C" w:rsidRPr="004C3FFF" w:rsidRDefault="00192E0C" w:rsidP="00192E0C">
            <w:pPr>
              <w:rPr>
                <w:rFonts w:ascii="Gill Sans MT" w:hAnsi="Gill Sans MT" w:cs="Arial"/>
                <w:sz w:val="22"/>
                <w:szCs w:val="22"/>
              </w:rPr>
            </w:pPr>
            <w:r w:rsidRPr="007303D4">
              <w:t>The role holder is required to carry out the duties in accordance with the SCI Equal Opportunities and Diversity policies and procedures.</w:t>
            </w:r>
          </w:p>
        </w:tc>
      </w:tr>
      <w:tr w:rsidR="00192E0C" w:rsidRPr="004C3FFF" w14:paraId="2F2AC887" w14:textId="77777777" w:rsidTr="00543A17">
        <w:tc>
          <w:tcPr>
            <w:tcW w:w="9498" w:type="dxa"/>
            <w:gridSpan w:val="3"/>
          </w:tcPr>
          <w:p w14:paraId="59D3513D" w14:textId="77777777" w:rsidR="00192E0C" w:rsidRPr="00520EAC" w:rsidRDefault="00192E0C" w:rsidP="00192E0C">
            <w:pPr>
              <w:rPr>
                <w:rFonts w:ascii="Gill Sans MT" w:hAnsi="Gill Sans MT"/>
                <w:b/>
                <w:color w:val="000000"/>
                <w:sz w:val="22"/>
                <w:szCs w:val="22"/>
              </w:rPr>
            </w:pPr>
            <w:r w:rsidRPr="00520EAC">
              <w:rPr>
                <w:rFonts w:ascii="Gill Sans MT" w:hAnsi="Gill Sans MT"/>
                <w:b/>
                <w:color w:val="000000"/>
                <w:sz w:val="22"/>
                <w:szCs w:val="22"/>
              </w:rPr>
              <w:t>Child Safeguarding:</w:t>
            </w:r>
          </w:p>
          <w:p w14:paraId="1AE06FB9" w14:textId="77777777" w:rsidR="00192E0C" w:rsidRPr="00C13528" w:rsidRDefault="00192E0C" w:rsidP="00192E0C">
            <w:pPr>
              <w:rPr>
                <w:rFonts w:ascii="Gill Sans MT" w:hAnsi="Gill Sans MT"/>
                <w:sz w:val="22"/>
                <w:szCs w:val="22"/>
              </w:rPr>
            </w:pPr>
            <w:r w:rsidRPr="007303D4">
              <w:t>We need to keep children safe so our selection process, which includes rigorous background checks, reflects our commitment to the protection of children from abuse.</w:t>
            </w:r>
          </w:p>
        </w:tc>
      </w:tr>
      <w:tr w:rsidR="00192E0C" w:rsidRPr="004C3FFF" w14:paraId="5E2DA9F1" w14:textId="77777777" w:rsidTr="00543A17">
        <w:tc>
          <w:tcPr>
            <w:tcW w:w="9498" w:type="dxa"/>
            <w:gridSpan w:val="3"/>
          </w:tcPr>
          <w:p w14:paraId="175B9EFD" w14:textId="77777777" w:rsidR="00192E0C" w:rsidRPr="004C3FFF" w:rsidRDefault="00192E0C" w:rsidP="00192E0C">
            <w:pPr>
              <w:rPr>
                <w:rFonts w:ascii="Gill Sans MT" w:hAnsi="Gill Sans MT" w:cs="Arial"/>
                <w:b/>
                <w:sz w:val="22"/>
                <w:szCs w:val="22"/>
              </w:rPr>
            </w:pPr>
            <w:r w:rsidRPr="004C3FFF">
              <w:rPr>
                <w:rFonts w:ascii="Gill Sans MT" w:hAnsi="Gill Sans MT" w:cs="Arial"/>
                <w:b/>
                <w:sz w:val="22"/>
                <w:szCs w:val="22"/>
              </w:rPr>
              <w:t>Health and Safety</w:t>
            </w:r>
          </w:p>
          <w:p w14:paraId="30EF0F60" w14:textId="77777777" w:rsidR="00192E0C" w:rsidRPr="004C3FFF" w:rsidRDefault="00192E0C" w:rsidP="00192E0C">
            <w:pPr>
              <w:rPr>
                <w:rFonts w:ascii="Gill Sans MT" w:hAnsi="Gill Sans MT" w:cs="Arial"/>
                <w:sz w:val="22"/>
                <w:szCs w:val="22"/>
              </w:rPr>
            </w:pPr>
            <w:r w:rsidRPr="007303D4">
              <w:t>The role holder is required to carry out the duties in accordance with SCI Health and Safety policies and procedures.</w:t>
            </w:r>
          </w:p>
        </w:tc>
      </w:tr>
      <w:tr w:rsidR="00192E0C" w:rsidRPr="004C3FFF" w14:paraId="48398290" w14:textId="77777777" w:rsidTr="00543A17">
        <w:trPr>
          <w:trHeight w:val="425"/>
        </w:trPr>
        <w:tc>
          <w:tcPr>
            <w:tcW w:w="4678" w:type="dxa"/>
            <w:gridSpan w:val="2"/>
            <w:tcBorders>
              <w:bottom w:val="single" w:sz="4" w:space="0" w:color="auto"/>
            </w:tcBorders>
          </w:tcPr>
          <w:p w14:paraId="18DD7B1D" w14:textId="7B5710A6" w:rsidR="00192E0C" w:rsidRPr="004C3FFF" w:rsidRDefault="00192E0C" w:rsidP="00192E0C">
            <w:pPr>
              <w:tabs>
                <w:tab w:val="left" w:pos="1134"/>
              </w:tabs>
              <w:rPr>
                <w:rFonts w:ascii="Gill Sans MT" w:hAnsi="Gill Sans MT" w:cs="Arial"/>
                <w:b/>
                <w:sz w:val="22"/>
                <w:szCs w:val="22"/>
              </w:rPr>
            </w:pPr>
            <w:r w:rsidRPr="004C3FFF">
              <w:rPr>
                <w:rFonts w:ascii="Gill Sans MT" w:hAnsi="Gill Sans MT" w:cs="Arial"/>
                <w:b/>
                <w:sz w:val="22"/>
                <w:szCs w:val="22"/>
              </w:rPr>
              <w:t>JD written by:</w:t>
            </w:r>
            <w:r w:rsidR="00C86D6C">
              <w:rPr>
                <w:rFonts w:ascii="Gill Sans MT" w:hAnsi="Gill Sans MT" w:cs="Arial"/>
                <w:b/>
                <w:sz w:val="22"/>
                <w:szCs w:val="22"/>
              </w:rPr>
              <w:t xml:space="preserve"> Sibonakaliso Mpala</w:t>
            </w:r>
          </w:p>
        </w:tc>
        <w:tc>
          <w:tcPr>
            <w:tcW w:w="4820" w:type="dxa"/>
            <w:tcBorders>
              <w:bottom w:val="single" w:sz="4" w:space="0" w:color="auto"/>
            </w:tcBorders>
          </w:tcPr>
          <w:p w14:paraId="03C8C4FB" w14:textId="5A34CEC9" w:rsidR="00192E0C" w:rsidRPr="004C3FFF" w:rsidRDefault="00192E0C" w:rsidP="00192E0C">
            <w:pPr>
              <w:tabs>
                <w:tab w:val="left" w:pos="984"/>
              </w:tabs>
              <w:rPr>
                <w:rFonts w:ascii="Gill Sans MT" w:hAnsi="Gill Sans MT" w:cs="Arial"/>
                <w:b/>
                <w:sz w:val="22"/>
                <w:szCs w:val="22"/>
              </w:rPr>
            </w:pPr>
            <w:r w:rsidRPr="004C3FFF">
              <w:rPr>
                <w:rFonts w:ascii="Gill Sans MT" w:hAnsi="Gill Sans MT" w:cs="Arial"/>
                <w:b/>
                <w:sz w:val="22"/>
                <w:szCs w:val="22"/>
              </w:rPr>
              <w:t>Date:</w:t>
            </w:r>
            <w:r w:rsidR="00C86D6C">
              <w:rPr>
                <w:rFonts w:ascii="Gill Sans MT" w:hAnsi="Gill Sans MT" w:cs="Arial"/>
                <w:b/>
                <w:sz w:val="22"/>
                <w:szCs w:val="22"/>
              </w:rPr>
              <w:t xml:space="preserve"> 20 Oct 2024</w:t>
            </w:r>
          </w:p>
        </w:tc>
      </w:tr>
      <w:tr w:rsidR="00192E0C" w:rsidRPr="004C3FFF" w14:paraId="15E3153A" w14:textId="77777777" w:rsidTr="00F069CA">
        <w:trPr>
          <w:trHeight w:val="425"/>
        </w:trPr>
        <w:tc>
          <w:tcPr>
            <w:tcW w:w="4678" w:type="dxa"/>
            <w:gridSpan w:val="2"/>
            <w:tcBorders>
              <w:bottom w:val="single" w:sz="4" w:space="0" w:color="auto"/>
            </w:tcBorders>
          </w:tcPr>
          <w:p w14:paraId="61529CB0" w14:textId="27F35FD2" w:rsidR="00192E0C" w:rsidRPr="004C3FFF" w:rsidRDefault="00192E0C" w:rsidP="00192E0C">
            <w:pPr>
              <w:tabs>
                <w:tab w:val="left" w:pos="1134"/>
              </w:tabs>
              <w:rPr>
                <w:rFonts w:ascii="Gill Sans MT" w:hAnsi="Gill Sans MT" w:cs="Arial"/>
                <w:sz w:val="22"/>
                <w:szCs w:val="22"/>
              </w:rPr>
            </w:pPr>
            <w:r w:rsidRPr="004C3FFF">
              <w:rPr>
                <w:rFonts w:ascii="Gill Sans MT" w:hAnsi="Gill Sans MT" w:cs="Arial"/>
                <w:b/>
                <w:sz w:val="22"/>
                <w:szCs w:val="22"/>
              </w:rPr>
              <w:t>JD agreed by:</w:t>
            </w:r>
            <w:r w:rsidR="00C86D6C">
              <w:rPr>
                <w:rFonts w:ascii="Gill Sans MT" w:hAnsi="Gill Sans MT" w:cs="Arial"/>
                <w:b/>
                <w:sz w:val="22"/>
                <w:szCs w:val="22"/>
              </w:rPr>
              <w:t xml:space="preserve"> Melkamu Kassa</w:t>
            </w:r>
          </w:p>
        </w:tc>
        <w:tc>
          <w:tcPr>
            <w:tcW w:w="4820" w:type="dxa"/>
          </w:tcPr>
          <w:p w14:paraId="3951E5A1" w14:textId="5AAC3914" w:rsidR="00192E0C" w:rsidRPr="004C3FFF" w:rsidRDefault="00192E0C" w:rsidP="00192E0C">
            <w:pPr>
              <w:tabs>
                <w:tab w:val="left" w:pos="984"/>
              </w:tabs>
              <w:rPr>
                <w:rFonts w:ascii="Gill Sans MT" w:hAnsi="Gill Sans MT" w:cs="Arial"/>
                <w:b/>
                <w:sz w:val="22"/>
                <w:szCs w:val="22"/>
              </w:rPr>
            </w:pPr>
            <w:r w:rsidRPr="004C3FFF">
              <w:rPr>
                <w:rFonts w:ascii="Gill Sans MT" w:hAnsi="Gill Sans MT" w:cs="Arial"/>
                <w:b/>
                <w:sz w:val="22"/>
                <w:szCs w:val="22"/>
              </w:rPr>
              <w:t>Date:</w:t>
            </w:r>
            <w:r w:rsidR="00C86D6C">
              <w:rPr>
                <w:rFonts w:ascii="Gill Sans MT" w:hAnsi="Gill Sans MT" w:cs="Arial"/>
                <w:b/>
                <w:sz w:val="22"/>
                <w:szCs w:val="22"/>
              </w:rPr>
              <w:t xml:space="preserve"> 20 Oct </w:t>
            </w:r>
            <w:r w:rsidR="00E20750">
              <w:rPr>
                <w:rFonts w:ascii="Gill Sans MT" w:hAnsi="Gill Sans MT" w:cs="Arial"/>
                <w:b/>
                <w:sz w:val="22"/>
                <w:szCs w:val="22"/>
              </w:rPr>
              <w:t>2024</w:t>
            </w:r>
          </w:p>
        </w:tc>
      </w:tr>
      <w:tr w:rsidR="00192E0C" w:rsidRPr="004C3FFF" w14:paraId="16C2486D" w14:textId="77777777" w:rsidTr="00F069CA">
        <w:trPr>
          <w:trHeight w:val="425"/>
        </w:trPr>
        <w:tc>
          <w:tcPr>
            <w:tcW w:w="4678" w:type="dxa"/>
            <w:gridSpan w:val="2"/>
          </w:tcPr>
          <w:p w14:paraId="43B20D57" w14:textId="7A171775" w:rsidR="00192E0C" w:rsidRPr="004C3FFF" w:rsidRDefault="00192E0C" w:rsidP="00192E0C">
            <w:pPr>
              <w:tabs>
                <w:tab w:val="left" w:pos="1134"/>
              </w:tabs>
              <w:rPr>
                <w:rFonts w:ascii="Gill Sans MT" w:hAnsi="Gill Sans MT" w:cs="Arial"/>
                <w:b/>
                <w:sz w:val="22"/>
                <w:szCs w:val="22"/>
              </w:rPr>
            </w:pPr>
            <w:r w:rsidRPr="004C3FFF">
              <w:rPr>
                <w:rFonts w:ascii="Gill Sans MT" w:hAnsi="Gill Sans MT" w:cs="Arial"/>
                <w:b/>
                <w:sz w:val="22"/>
                <w:szCs w:val="22"/>
              </w:rPr>
              <w:t>Updated By:</w:t>
            </w:r>
            <w:r w:rsidR="00E20750">
              <w:rPr>
                <w:rFonts w:ascii="Gill Sans MT" w:hAnsi="Gill Sans MT" w:cs="Arial"/>
                <w:b/>
                <w:sz w:val="22"/>
                <w:szCs w:val="22"/>
              </w:rPr>
              <w:t xml:space="preserve"> Saleem Sadaat</w:t>
            </w:r>
          </w:p>
        </w:tc>
        <w:tc>
          <w:tcPr>
            <w:tcW w:w="4820" w:type="dxa"/>
            <w:tcBorders>
              <w:bottom w:val="single" w:sz="4" w:space="0" w:color="auto"/>
            </w:tcBorders>
          </w:tcPr>
          <w:p w14:paraId="20B69015" w14:textId="5A849D03" w:rsidR="00192E0C" w:rsidRPr="004C3FFF" w:rsidRDefault="00192E0C" w:rsidP="00192E0C">
            <w:pPr>
              <w:tabs>
                <w:tab w:val="left" w:pos="984"/>
              </w:tabs>
              <w:rPr>
                <w:rFonts w:ascii="Gill Sans MT" w:hAnsi="Gill Sans MT" w:cs="Arial"/>
                <w:b/>
                <w:sz w:val="22"/>
                <w:szCs w:val="22"/>
              </w:rPr>
            </w:pPr>
            <w:r w:rsidRPr="004C3FFF">
              <w:rPr>
                <w:rFonts w:ascii="Gill Sans MT" w:hAnsi="Gill Sans MT" w:cs="Arial"/>
                <w:b/>
                <w:sz w:val="22"/>
                <w:szCs w:val="22"/>
              </w:rPr>
              <w:t>Date:</w:t>
            </w:r>
            <w:r w:rsidR="00E20750">
              <w:rPr>
                <w:rFonts w:ascii="Gill Sans MT" w:hAnsi="Gill Sans MT" w:cs="Arial"/>
                <w:b/>
                <w:sz w:val="22"/>
                <w:szCs w:val="22"/>
              </w:rPr>
              <w:t xml:space="preserve"> 20 Oct 2024</w:t>
            </w:r>
          </w:p>
        </w:tc>
      </w:tr>
      <w:tr w:rsidR="00192E0C" w:rsidRPr="004C3FFF" w14:paraId="7FF115E1" w14:textId="77777777" w:rsidTr="00543A17">
        <w:trPr>
          <w:trHeight w:val="425"/>
        </w:trPr>
        <w:tc>
          <w:tcPr>
            <w:tcW w:w="4678" w:type="dxa"/>
            <w:gridSpan w:val="2"/>
            <w:tcBorders>
              <w:bottom w:val="single" w:sz="4" w:space="0" w:color="auto"/>
            </w:tcBorders>
          </w:tcPr>
          <w:p w14:paraId="36614C6C" w14:textId="77777777" w:rsidR="00192E0C" w:rsidRPr="004C3FFF" w:rsidRDefault="00192E0C" w:rsidP="00192E0C">
            <w:pPr>
              <w:tabs>
                <w:tab w:val="left" w:pos="1134"/>
              </w:tabs>
              <w:rPr>
                <w:rFonts w:ascii="Gill Sans MT" w:hAnsi="Gill Sans MT" w:cs="Arial"/>
                <w:b/>
                <w:sz w:val="22"/>
                <w:szCs w:val="22"/>
              </w:rPr>
            </w:pPr>
            <w:r w:rsidRPr="004C3FFF">
              <w:rPr>
                <w:rFonts w:ascii="Gill Sans MT" w:hAnsi="Gill Sans MT" w:cs="Arial"/>
                <w:b/>
                <w:sz w:val="22"/>
                <w:szCs w:val="22"/>
              </w:rPr>
              <w:t>Evaluated:</w:t>
            </w:r>
          </w:p>
        </w:tc>
        <w:tc>
          <w:tcPr>
            <w:tcW w:w="4820" w:type="dxa"/>
            <w:tcBorders>
              <w:bottom w:val="single" w:sz="4" w:space="0" w:color="auto"/>
            </w:tcBorders>
          </w:tcPr>
          <w:p w14:paraId="4DBDA85F" w14:textId="77777777" w:rsidR="00192E0C" w:rsidRPr="004C3FFF" w:rsidRDefault="00192E0C" w:rsidP="00192E0C">
            <w:pPr>
              <w:tabs>
                <w:tab w:val="left" w:pos="984"/>
              </w:tabs>
              <w:rPr>
                <w:rFonts w:ascii="Gill Sans MT" w:hAnsi="Gill Sans MT" w:cs="Arial"/>
                <w:b/>
                <w:sz w:val="22"/>
                <w:szCs w:val="22"/>
              </w:rPr>
            </w:pPr>
            <w:r w:rsidRPr="004C3FFF">
              <w:rPr>
                <w:rFonts w:ascii="Gill Sans MT" w:hAnsi="Gill Sans MT" w:cs="Arial"/>
                <w:b/>
                <w:sz w:val="22"/>
                <w:szCs w:val="22"/>
              </w:rPr>
              <w:t>Date:</w:t>
            </w:r>
          </w:p>
        </w:tc>
      </w:tr>
    </w:tbl>
    <w:p w14:paraId="5EE162FB" w14:textId="77777777" w:rsidR="00F9086D" w:rsidRPr="004C3FFF" w:rsidRDefault="00F9086D" w:rsidP="00DF31B1">
      <w:pPr>
        <w:rPr>
          <w:rFonts w:ascii="Gill Sans MT" w:hAnsi="Gill Sans MT" w:cs="Arial"/>
          <w:sz w:val="22"/>
          <w:szCs w:val="22"/>
        </w:rPr>
      </w:pPr>
    </w:p>
    <w:p w14:paraId="079F15F9" w14:textId="77777777" w:rsidR="007D26DC" w:rsidRPr="004C3FFF" w:rsidRDefault="007D26DC" w:rsidP="00DF31B1">
      <w:pPr>
        <w:rPr>
          <w:rFonts w:ascii="Gill Sans MT" w:hAnsi="Gill Sans MT" w:cs="Arial"/>
          <w:sz w:val="22"/>
          <w:szCs w:val="22"/>
        </w:rPr>
      </w:pPr>
    </w:p>
    <w:p w14:paraId="7D1A9C50" w14:textId="77777777" w:rsidR="007D26DC" w:rsidRPr="004C3FFF" w:rsidRDefault="007D26DC" w:rsidP="00DF31B1">
      <w:pPr>
        <w:rPr>
          <w:rFonts w:ascii="Gill Sans MT" w:hAnsi="Gill Sans MT" w:cs="Arial"/>
          <w:sz w:val="22"/>
          <w:szCs w:val="22"/>
        </w:rPr>
      </w:pPr>
    </w:p>
    <w:p w14:paraId="00EBA55F" w14:textId="77777777" w:rsidR="007D26DC" w:rsidRPr="004C3FFF" w:rsidRDefault="007D26DC" w:rsidP="00DF31B1">
      <w:pPr>
        <w:rPr>
          <w:rFonts w:ascii="Gill Sans MT" w:hAnsi="Gill Sans MT" w:cs="Arial"/>
          <w:sz w:val="22"/>
          <w:szCs w:val="22"/>
        </w:rPr>
      </w:pPr>
    </w:p>
    <w:p w14:paraId="6B33EE2C" w14:textId="77777777" w:rsidR="00B83E89" w:rsidRPr="004C3FFF" w:rsidRDefault="00B83E89" w:rsidP="00DF31B1">
      <w:pPr>
        <w:rPr>
          <w:rFonts w:ascii="Gill Sans MT" w:hAnsi="Gill Sans MT" w:cs="Arial"/>
          <w:sz w:val="22"/>
          <w:szCs w:val="22"/>
        </w:rPr>
      </w:pPr>
    </w:p>
    <w:sectPr w:rsidR="00B83E89" w:rsidRPr="004C3FFF" w:rsidSect="001B55C6">
      <w:headerReference w:type="default" r:id="rId11"/>
      <w:pgSz w:w="11906" w:h="16838"/>
      <w:pgMar w:top="1440" w:right="1800" w:bottom="90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8D15B" w14:textId="77777777" w:rsidR="00CB658F" w:rsidRDefault="00CB658F">
      <w:r>
        <w:separator/>
      </w:r>
    </w:p>
  </w:endnote>
  <w:endnote w:type="continuationSeparator" w:id="0">
    <w:p w14:paraId="00E213F0" w14:textId="77777777" w:rsidR="00CB658F" w:rsidRDefault="00CB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D3FBC" w14:textId="77777777" w:rsidR="00CB658F" w:rsidRDefault="00CB658F">
      <w:r>
        <w:separator/>
      </w:r>
    </w:p>
  </w:footnote>
  <w:footnote w:type="continuationSeparator" w:id="0">
    <w:p w14:paraId="7F559FD8" w14:textId="77777777" w:rsidR="00CB658F" w:rsidRDefault="00CB6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6D4D0" w14:textId="77777777" w:rsidR="009B7482" w:rsidRDefault="00000000"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08AF1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009B7482" w:rsidRPr="00F5619F">
      <w:rPr>
        <w:rFonts w:ascii="Arial" w:hAnsi="Arial" w:cs="Arial"/>
        <w:b/>
        <w:smallCaps/>
        <w:sz w:val="22"/>
        <w:szCs w:val="22"/>
      </w:rPr>
      <w:t xml:space="preserve">SAVE THE CHILDREN </w:t>
    </w:r>
  </w:p>
  <w:p w14:paraId="40448C81" w14:textId="77777777" w:rsidR="009B7482" w:rsidRPr="00F5619F" w:rsidRDefault="009B7482" w:rsidP="00F55B51">
    <w:pPr>
      <w:pStyle w:val="Header"/>
      <w:ind w:left="-142"/>
      <w:jc w:val="center"/>
      <w:rPr>
        <w:rFonts w:ascii="Arial" w:hAnsi="Arial" w:cs="Arial"/>
        <w:b/>
        <w:smallCaps/>
        <w:sz w:val="22"/>
        <w:szCs w:val="22"/>
      </w:rPr>
    </w:pPr>
    <w:r w:rsidRPr="00F5619F">
      <w:rPr>
        <w:rFonts w:ascii="Arial" w:hAnsi="Arial" w:cs="Arial"/>
        <w:b/>
        <w:smallCaps/>
        <w:sz w:val="22"/>
        <w:szCs w:val="22"/>
      </w:rPr>
      <w:t xml:space="preserve">INTERNATIONAL </w:t>
    </w:r>
    <w:r>
      <w:rPr>
        <w:rFonts w:ascii="Arial" w:hAnsi="Arial" w:cs="Arial"/>
        <w:b/>
        <w:smallCaps/>
        <w:sz w:val="22"/>
        <w:szCs w:val="22"/>
      </w:rPr>
      <w:t>PROGRAMS</w:t>
    </w:r>
  </w:p>
  <w:p w14:paraId="20CF09BB" w14:textId="77777777" w:rsidR="009B7482" w:rsidRPr="00F5619F" w:rsidRDefault="009B7482"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41B50EBE" w14:textId="77777777" w:rsidR="009B7482" w:rsidRPr="00770638" w:rsidRDefault="009B7482"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18575DC"/>
    <w:multiLevelType w:val="hybridMultilevel"/>
    <w:tmpl w:val="88DA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22558"/>
    <w:multiLevelType w:val="hybridMultilevel"/>
    <w:tmpl w:val="AFFABA3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15137A"/>
    <w:multiLevelType w:val="hybridMultilevel"/>
    <w:tmpl w:val="DD849D9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790E76"/>
    <w:multiLevelType w:val="hybridMultilevel"/>
    <w:tmpl w:val="D74C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9" w15:restartNumberingAfterBreak="0">
    <w:nsid w:val="3C0302AF"/>
    <w:multiLevelType w:val="hybridMultilevel"/>
    <w:tmpl w:val="4460AD0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C1B170E"/>
    <w:multiLevelType w:val="hybridMultilevel"/>
    <w:tmpl w:val="3878D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2"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AB31B78"/>
    <w:multiLevelType w:val="hybridMultilevel"/>
    <w:tmpl w:val="172A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BA286B"/>
    <w:multiLevelType w:val="hybridMultilevel"/>
    <w:tmpl w:val="26DC3ED8"/>
    <w:lvl w:ilvl="0" w:tplc="04090005">
      <w:start w:val="1"/>
      <w:numFmt w:val="bullet"/>
      <w:lvlText w:val=""/>
      <w:lvlJc w:val="left"/>
      <w:pPr>
        <w:tabs>
          <w:tab w:val="num" w:pos="360"/>
        </w:tabs>
        <w:ind w:left="360" w:hanging="360"/>
      </w:pPr>
      <w:rPr>
        <w:rFonts w:ascii="Wingdings" w:hAnsi="Wingdings" w:hint="default"/>
      </w:rPr>
    </w:lvl>
    <w:lvl w:ilvl="1" w:tplc="D6A40678">
      <w:numFmt w:val="bullet"/>
      <w:lvlText w:val="•"/>
      <w:lvlJc w:val="left"/>
      <w:pPr>
        <w:ind w:left="1080" w:hanging="360"/>
      </w:pPr>
      <w:rPr>
        <w:rFonts w:ascii="Times New Roman" w:eastAsia="Calibri"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F1E7BDC"/>
    <w:multiLevelType w:val="hybridMultilevel"/>
    <w:tmpl w:val="E2D6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786684">
    <w:abstractNumId w:val="12"/>
  </w:num>
  <w:num w:numId="2" w16cid:durableId="2115052978">
    <w:abstractNumId w:val="8"/>
  </w:num>
  <w:num w:numId="3" w16cid:durableId="1677877836">
    <w:abstractNumId w:val="11"/>
  </w:num>
  <w:num w:numId="4" w16cid:durableId="1733432268">
    <w:abstractNumId w:val="0"/>
  </w:num>
  <w:num w:numId="5" w16cid:durableId="1912695591">
    <w:abstractNumId w:val="6"/>
  </w:num>
  <w:num w:numId="6" w16cid:durableId="654644478">
    <w:abstractNumId w:val="5"/>
  </w:num>
  <w:num w:numId="7" w16cid:durableId="988291791">
    <w:abstractNumId w:val="9"/>
  </w:num>
  <w:num w:numId="8" w16cid:durableId="1877814622">
    <w:abstractNumId w:val="14"/>
  </w:num>
  <w:num w:numId="9" w16cid:durableId="1192569030">
    <w:abstractNumId w:val="15"/>
  </w:num>
  <w:num w:numId="10" w16cid:durableId="629357511">
    <w:abstractNumId w:val="10"/>
  </w:num>
  <w:num w:numId="11" w16cid:durableId="801387973">
    <w:abstractNumId w:val="4"/>
  </w:num>
  <w:num w:numId="12" w16cid:durableId="900559272">
    <w:abstractNumId w:val="7"/>
  </w:num>
  <w:num w:numId="13" w16cid:durableId="145656006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B0JDI0MjUzNjQwMDMyUdpeDU4uLM/DyQAqNaAOfN/9osAAAA"/>
  </w:docVars>
  <w:rsids>
    <w:rsidRoot w:val="00520EAC"/>
    <w:rsid w:val="00007D0B"/>
    <w:rsid w:val="00014716"/>
    <w:rsid w:val="0001636A"/>
    <w:rsid w:val="000439E4"/>
    <w:rsid w:val="0004594A"/>
    <w:rsid w:val="00080899"/>
    <w:rsid w:val="00091A58"/>
    <w:rsid w:val="00092DD0"/>
    <w:rsid w:val="000A0163"/>
    <w:rsid w:val="000B0ECC"/>
    <w:rsid w:val="000B2430"/>
    <w:rsid w:val="000C467A"/>
    <w:rsid w:val="000D272B"/>
    <w:rsid w:val="000D3CC2"/>
    <w:rsid w:val="000D4B67"/>
    <w:rsid w:val="000E09C6"/>
    <w:rsid w:val="00101978"/>
    <w:rsid w:val="00110E84"/>
    <w:rsid w:val="00132E19"/>
    <w:rsid w:val="0015099B"/>
    <w:rsid w:val="001518EC"/>
    <w:rsid w:val="0015532E"/>
    <w:rsid w:val="001567F7"/>
    <w:rsid w:val="00164310"/>
    <w:rsid w:val="00174203"/>
    <w:rsid w:val="0017754D"/>
    <w:rsid w:val="00183B33"/>
    <w:rsid w:val="00190E57"/>
    <w:rsid w:val="00192E0C"/>
    <w:rsid w:val="0019649B"/>
    <w:rsid w:val="00197A5F"/>
    <w:rsid w:val="001B2A90"/>
    <w:rsid w:val="001B461D"/>
    <w:rsid w:val="001B55C6"/>
    <w:rsid w:val="001D1F88"/>
    <w:rsid w:val="001D6B9B"/>
    <w:rsid w:val="001E3518"/>
    <w:rsid w:val="001F5752"/>
    <w:rsid w:val="002065ED"/>
    <w:rsid w:val="00214124"/>
    <w:rsid w:val="00225770"/>
    <w:rsid w:val="00227A45"/>
    <w:rsid w:val="00255049"/>
    <w:rsid w:val="00267F7F"/>
    <w:rsid w:val="00287B36"/>
    <w:rsid w:val="00290500"/>
    <w:rsid w:val="002916E8"/>
    <w:rsid w:val="00297EEF"/>
    <w:rsid w:val="002B21C3"/>
    <w:rsid w:val="002B7002"/>
    <w:rsid w:val="002D4391"/>
    <w:rsid w:val="002D4A35"/>
    <w:rsid w:val="002D6639"/>
    <w:rsid w:val="002E170D"/>
    <w:rsid w:val="002E34C0"/>
    <w:rsid w:val="00304D59"/>
    <w:rsid w:val="003118A8"/>
    <w:rsid w:val="00324580"/>
    <w:rsid w:val="00324AF2"/>
    <w:rsid w:val="00324D70"/>
    <w:rsid w:val="003328D9"/>
    <w:rsid w:val="00341E13"/>
    <w:rsid w:val="003542DE"/>
    <w:rsid w:val="00357F7D"/>
    <w:rsid w:val="00363B0D"/>
    <w:rsid w:val="0038096D"/>
    <w:rsid w:val="00382DCB"/>
    <w:rsid w:val="00394CA6"/>
    <w:rsid w:val="0039757F"/>
    <w:rsid w:val="003B081D"/>
    <w:rsid w:val="003B2EB5"/>
    <w:rsid w:val="003C0A7E"/>
    <w:rsid w:val="003D09EF"/>
    <w:rsid w:val="003D29B4"/>
    <w:rsid w:val="003F1C85"/>
    <w:rsid w:val="00402539"/>
    <w:rsid w:val="00407466"/>
    <w:rsid w:val="00410A3F"/>
    <w:rsid w:val="00416FB8"/>
    <w:rsid w:val="00423797"/>
    <w:rsid w:val="00434D92"/>
    <w:rsid w:val="00452315"/>
    <w:rsid w:val="00456024"/>
    <w:rsid w:val="00457479"/>
    <w:rsid w:val="004757CF"/>
    <w:rsid w:val="00480895"/>
    <w:rsid w:val="00482382"/>
    <w:rsid w:val="00483CC9"/>
    <w:rsid w:val="004852D8"/>
    <w:rsid w:val="00493703"/>
    <w:rsid w:val="004B2994"/>
    <w:rsid w:val="004B451A"/>
    <w:rsid w:val="004B4D82"/>
    <w:rsid w:val="004B6385"/>
    <w:rsid w:val="004C2411"/>
    <w:rsid w:val="004C3FFF"/>
    <w:rsid w:val="004C44EA"/>
    <w:rsid w:val="004C7674"/>
    <w:rsid w:val="004E2B71"/>
    <w:rsid w:val="004F271F"/>
    <w:rsid w:val="004F76FA"/>
    <w:rsid w:val="00502715"/>
    <w:rsid w:val="00502CDE"/>
    <w:rsid w:val="00514D77"/>
    <w:rsid w:val="00520EAC"/>
    <w:rsid w:val="0053064D"/>
    <w:rsid w:val="005358D9"/>
    <w:rsid w:val="00535ED1"/>
    <w:rsid w:val="00540501"/>
    <w:rsid w:val="00543A17"/>
    <w:rsid w:val="00547177"/>
    <w:rsid w:val="00553DE4"/>
    <w:rsid w:val="00556B70"/>
    <w:rsid w:val="005570BA"/>
    <w:rsid w:val="005602C8"/>
    <w:rsid w:val="00586599"/>
    <w:rsid w:val="005D08E0"/>
    <w:rsid w:val="005F161F"/>
    <w:rsid w:val="005F2329"/>
    <w:rsid w:val="00601D69"/>
    <w:rsid w:val="00613F6F"/>
    <w:rsid w:val="006171BF"/>
    <w:rsid w:val="006224AD"/>
    <w:rsid w:val="00624CD4"/>
    <w:rsid w:val="00640C69"/>
    <w:rsid w:val="00647D3A"/>
    <w:rsid w:val="00652A42"/>
    <w:rsid w:val="0069034A"/>
    <w:rsid w:val="006934BA"/>
    <w:rsid w:val="006A391E"/>
    <w:rsid w:val="006B005A"/>
    <w:rsid w:val="006B1EF7"/>
    <w:rsid w:val="006D3CEE"/>
    <w:rsid w:val="006D7BC5"/>
    <w:rsid w:val="006F46C2"/>
    <w:rsid w:val="00702348"/>
    <w:rsid w:val="0072183D"/>
    <w:rsid w:val="007303D4"/>
    <w:rsid w:val="00731A85"/>
    <w:rsid w:val="00743D76"/>
    <w:rsid w:val="00756550"/>
    <w:rsid w:val="00762004"/>
    <w:rsid w:val="00770638"/>
    <w:rsid w:val="007767D5"/>
    <w:rsid w:val="007770CA"/>
    <w:rsid w:val="007830B1"/>
    <w:rsid w:val="007B47F6"/>
    <w:rsid w:val="007D26DC"/>
    <w:rsid w:val="007D3755"/>
    <w:rsid w:val="007F0E5A"/>
    <w:rsid w:val="007F13A8"/>
    <w:rsid w:val="007F3ECE"/>
    <w:rsid w:val="007F729D"/>
    <w:rsid w:val="00805BE2"/>
    <w:rsid w:val="008178C0"/>
    <w:rsid w:val="00822219"/>
    <w:rsid w:val="00824754"/>
    <w:rsid w:val="008264D8"/>
    <w:rsid w:val="008416C1"/>
    <w:rsid w:val="00850C04"/>
    <w:rsid w:val="00852099"/>
    <w:rsid w:val="0088006A"/>
    <w:rsid w:val="00884F56"/>
    <w:rsid w:val="008A071A"/>
    <w:rsid w:val="008C5A62"/>
    <w:rsid w:val="008F0C4E"/>
    <w:rsid w:val="0090541F"/>
    <w:rsid w:val="00920C0C"/>
    <w:rsid w:val="00920E86"/>
    <w:rsid w:val="00920FDB"/>
    <w:rsid w:val="00921037"/>
    <w:rsid w:val="00921058"/>
    <w:rsid w:val="00923B2F"/>
    <w:rsid w:val="0092636E"/>
    <w:rsid w:val="00927BE8"/>
    <w:rsid w:val="009356CE"/>
    <w:rsid w:val="009376FF"/>
    <w:rsid w:val="0094217D"/>
    <w:rsid w:val="00951675"/>
    <w:rsid w:val="009547DB"/>
    <w:rsid w:val="0098416F"/>
    <w:rsid w:val="00984B86"/>
    <w:rsid w:val="009A4A8D"/>
    <w:rsid w:val="009B7482"/>
    <w:rsid w:val="009C17CE"/>
    <w:rsid w:val="009D22D1"/>
    <w:rsid w:val="009D2BAF"/>
    <w:rsid w:val="009E3F2E"/>
    <w:rsid w:val="00A16A9F"/>
    <w:rsid w:val="00A32F06"/>
    <w:rsid w:val="00A449FC"/>
    <w:rsid w:val="00A50785"/>
    <w:rsid w:val="00A5259F"/>
    <w:rsid w:val="00A56833"/>
    <w:rsid w:val="00A62515"/>
    <w:rsid w:val="00A6746E"/>
    <w:rsid w:val="00A877E5"/>
    <w:rsid w:val="00A9158C"/>
    <w:rsid w:val="00AA77CC"/>
    <w:rsid w:val="00AB2CE5"/>
    <w:rsid w:val="00AC7F69"/>
    <w:rsid w:val="00AD38C8"/>
    <w:rsid w:val="00B04818"/>
    <w:rsid w:val="00B109CA"/>
    <w:rsid w:val="00B14F8E"/>
    <w:rsid w:val="00B21B76"/>
    <w:rsid w:val="00B5365E"/>
    <w:rsid w:val="00B821B0"/>
    <w:rsid w:val="00B830C1"/>
    <w:rsid w:val="00B83E89"/>
    <w:rsid w:val="00B84E72"/>
    <w:rsid w:val="00B85F11"/>
    <w:rsid w:val="00B9157F"/>
    <w:rsid w:val="00BA2A12"/>
    <w:rsid w:val="00BB0265"/>
    <w:rsid w:val="00BB6C1E"/>
    <w:rsid w:val="00BC3E8F"/>
    <w:rsid w:val="00BC471B"/>
    <w:rsid w:val="00BE556E"/>
    <w:rsid w:val="00C13528"/>
    <w:rsid w:val="00C15D29"/>
    <w:rsid w:val="00C21E23"/>
    <w:rsid w:val="00C34EA2"/>
    <w:rsid w:val="00C602C6"/>
    <w:rsid w:val="00C61C6F"/>
    <w:rsid w:val="00C6257E"/>
    <w:rsid w:val="00C71F41"/>
    <w:rsid w:val="00C82E63"/>
    <w:rsid w:val="00C86D6C"/>
    <w:rsid w:val="00C9214B"/>
    <w:rsid w:val="00C95100"/>
    <w:rsid w:val="00C978E6"/>
    <w:rsid w:val="00CA3D46"/>
    <w:rsid w:val="00CA7C67"/>
    <w:rsid w:val="00CB20F1"/>
    <w:rsid w:val="00CB658F"/>
    <w:rsid w:val="00CD7A02"/>
    <w:rsid w:val="00CE1FAE"/>
    <w:rsid w:val="00CE502B"/>
    <w:rsid w:val="00D26C4F"/>
    <w:rsid w:val="00D329A6"/>
    <w:rsid w:val="00D334CB"/>
    <w:rsid w:val="00D33A59"/>
    <w:rsid w:val="00D4053C"/>
    <w:rsid w:val="00D42548"/>
    <w:rsid w:val="00D43470"/>
    <w:rsid w:val="00D45605"/>
    <w:rsid w:val="00D5085F"/>
    <w:rsid w:val="00D520E4"/>
    <w:rsid w:val="00D64C59"/>
    <w:rsid w:val="00D70C1E"/>
    <w:rsid w:val="00DB49BD"/>
    <w:rsid w:val="00DC6A76"/>
    <w:rsid w:val="00DD1E93"/>
    <w:rsid w:val="00DF31B1"/>
    <w:rsid w:val="00E03B54"/>
    <w:rsid w:val="00E14DF1"/>
    <w:rsid w:val="00E20750"/>
    <w:rsid w:val="00E2250C"/>
    <w:rsid w:val="00E35ED6"/>
    <w:rsid w:val="00E53475"/>
    <w:rsid w:val="00E6550B"/>
    <w:rsid w:val="00E704FA"/>
    <w:rsid w:val="00E722A3"/>
    <w:rsid w:val="00E760A1"/>
    <w:rsid w:val="00E77359"/>
    <w:rsid w:val="00E80EA4"/>
    <w:rsid w:val="00E83956"/>
    <w:rsid w:val="00EA19E3"/>
    <w:rsid w:val="00EA44F5"/>
    <w:rsid w:val="00EB1BA4"/>
    <w:rsid w:val="00EB2918"/>
    <w:rsid w:val="00EB3F6F"/>
    <w:rsid w:val="00EB6737"/>
    <w:rsid w:val="00EC1B3B"/>
    <w:rsid w:val="00ED102A"/>
    <w:rsid w:val="00EE3C6E"/>
    <w:rsid w:val="00EE4321"/>
    <w:rsid w:val="00EF0236"/>
    <w:rsid w:val="00EF1BB6"/>
    <w:rsid w:val="00EF20E6"/>
    <w:rsid w:val="00EF33BF"/>
    <w:rsid w:val="00F02B5B"/>
    <w:rsid w:val="00F069CA"/>
    <w:rsid w:val="00F44AC7"/>
    <w:rsid w:val="00F5110D"/>
    <w:rsid w:val="00F523B3"/>
    <w:rsid w:val="00F55B51"/>
    <w:rsid w:val="00F5619F"/>
    <w:rsid w:val="00F706C7"/>
    <w:rsid w:val="00F73DCC"/>
    <w:rsid w:val="00F810FA"/>
    <w:rsid w:val="00F82EC7"/>
    <w:rsid w:val="00F9086D"/>
    <w:rsid w:val="00FB22D3"/>
    <w:rsid w:val="00FC67B6"/>
    <w:rsid w:val="00FD4FFC"/>
    <w:rsid w:val="00FD68EE"/>
    <w:rsid w:val="00FE1B92"/>
    <w:rsid w:val="00FF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AB3D8"/>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2D4391"/>
    <w:pPr>
      <w:ind w:left="720"/>
      <w:contextualSpacing/>
    </w:pPr>
  </w:style>
  <w:style w:type="paragraph" w:styleId="NormalWeb">
    <w:name w:val="Normal (Web)"/>
    <w:basedOn w:val="Normal"/>
    <w:uiPriority w:val="99"/>
    <w:unhideWhenUsed/>
    <w:rsid w:val="0053064D"/>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4557546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fc78ec-0d7d-4537-9b18-991ba21cbfab">
      <Terms xmlns="http://schemas.microsoft.com/office/infopath/2007/PartnerControls"/>
    </lcf76f155ced4ddcb4097134ff3c332f>
    <TaxCatchAll xmlns="b1a25d56-6f3d-4cf9-8f75-af00573b6d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DCC7B72E267749909A2016F5B879D0" ma:contentTypeVersion="18" ma:contentTypeDescription="Create a new document." ma:contentTypeScope="" ma:versionID="e7f860f6c05099acadf25d6ce64b281e">
  <xsd:schema xmlns:xsd="http://www.w3.org/2001/XMLSchema" xmlns:xs="http://www.w3.org/2001/XMLSchema" xmlns:p="http://schemas.microsoft.com/office/2006/metadata/properties" xmlns:ns2="e6fc78ec-0d7d-4537-9b18-991ba21cbfab" xmlns:ns3="fd2afcda-c723-476a-8abf-079ad6d5f9d9" xmlns:ns4="b1a25d56-6f3d-4cf9-8f75-af00573b6dbd" targetNamespace="http://schemas.microsoft.com/office/2006/metadata/properties" ma:root="true" ma:fieldsID="9f2ce44c6772dc2314ee8a07371f54d1" ns2:_="" ns3:_="" ns4:_="">
    <xsd:import namespace="e6fc78ec-0d7d-4537-9b18-991ba21cbfab"/>
    <xsd:import namespace="fd2afcda-c723-476a-8abf-079ad6d5f9d9"/>
    <xsd:import namespace="b1a25d56-6f3d-4cf9-8f75-af00573b6d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c78ec-0d7d-4537-9b18-991ba21cb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2afcda-c723-476a-8abf-079ad6d5f9d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3fae575-a1ac-4888-aabb-158700af1400}" ma:internalName="TaxCatchAll" ma:showField="CatchAllData" ma:web="fd2afcda-c723-476a-8abf-079ad6d5f9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EBC1D4-DADB-4739-AFBE-69D865C1A0D5}">
  <ds:schemaRefs>
    <ds:schemaRef ds:uri="http://schemas.microsoft.com/office/2006/metadata/properties"/>
    <ds:schemaRef ds:uri="http://schemas.microsoft.com/office/infopath/2007/PartnerControls"/>
    <ds:schemaRef ds:uri="e6fc78ec-0d7d-4537-9b18-991ba21cbfab"/>
    <ds:schemaRef ds:uri="b1a25d56-6f3d-4cf9-8f75-af00573b6dbd"/>
  </ds:schemaRefs>
</ds:datastoreItem>
</file>

<file path=customXml/itemProps2.xml><?xml version="1.0" encoding="utf-8"?>
<ds:datastoreItem xmlns:ds="http://schemas.openxmlformats.org/officeDocument/2006/customXml" ds:itemID="{FB3643F3-F7A8-460B-A205-E409FC20D082}">
  <ds:schemaRefs>
    <ds:schemaRef ds:uri="http://schemas.microsoft.com/sharepoint/v3/contenttype/forms"/>
  </ds:schemaRefs>
</ds:datastoreItem>
</file>

<file path=customXml/itemProps3.xml><?xml version="1.0" encoding="utf-8"?>
<ds:datastoreItem xmlns:ds="http://schemas.openxmlformats.org/officeDocument/2006/customXml" ds:itemID="{CFBF1388-53CA-44FA-9852-DE486F7F7892}">
  <ds:schemaRefs>
    <ds:schemaRef ds:uri="http://schemas.openxmlformats.org/officeDocument/2006/bibliography"/>
  </ds:schemaRefs>
</ds:datastoreItem>
</file>

<file path=customXml/itemProps4.xml><?xml version="1.0" encoding="utf-8"?>
<ds:datastoreItem xmlns:ds="http://schemas.openxmlformats.org/officeDocument/2006/customXml" ds:itemID="{1CD858C4-B429-403D-AC48-E5B7CA967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c78ec-0d7d-4537-9b18-991ba21cbfab"/>
    <ds:schemaRef ds:uri="fd2afcda-c723-476a-8abf-079ad6d5f9d9"/>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Sadaat, Sayed saleem</cp:lastModifiedBy>
  <cp:revision>2</cp:revision>
  <cp:lastPrinted>2011-08-02T10:07:00Z</cp:lastPrinted>
  <dcterms:created xsi:type="dcterms:W3CDTF">2024-10-20T12:37:00Z</dcterms:created>
  <dcterms:modified xsi:type="dcterms:W3CDTF">2024-10-20T12:37:00Z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GrammarlyDocumentId">
    <vt:lpwstr>6cbf7a8ed305b7080d415d7646fda0ab6ec8a6a183606f42ebef59336f56e4fc</vt:lpwstr>
  </property>
  <property fmtid="{D5CDD505-2E9C-101B-9397-08002B2CF9AE}" pid="4" name="ContentTypeId">
    <vt:lpwstr>0x010100D7DCC7B72E267749909A2016F5B879D0</vt:lpwstr>
  </property>
  <property fmtid="{D5CDD505-2E9C-101B-9397-08002B2CF9AE}" pid="5" name="MediaServiceImageTags">
    <vt:lpwstr/>
  </property>
</Properties>
</file>